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E546C7" w:rsidP="00995C6A">
      <w:pPr>
        <w:rPr>
          <w:b/>
        </w:rPr>
      </w:pPr>
      <w:bookmarkStart w:id="0" w:name="_GoBack"/>
      <w:bookmarkEnd w:id="0"/>
    </w:p>
    <w:p w:rsidR="00E546C7" w:rsidRDefault="00E546C7" w:rsidP="00E546C7">
      <w:pPr>
        <w:rPr>
          <w:b/>
        </w:rPr>
      </w:pPr>
    </w:p>
    <w:p w:rsidR="0004254D" w:rsidRPr="00685EAB" w:rsidRDefault="00810BEC" w:rsidP="0004254D">
      <w:pPr>
        <w:jc w:val="center"/>
        <w:rPr>
          <w:b/>
        </w:rPr>
      </w:pPr>
      <w:r>
        <w:rPr>
          <w:b/>
        </w:rPr>
        <w:t xml:space="preserve">KARİYER VE MEZUN </w:t>
      </w:r>
      <w:r w:rsidR="002423B2">
        <w:rPr>
          <w:b/>
        </w:rPr>
        <w:t>KOMİSYONU</w:t>
      </w:r>
      <w:r w:rsidR="0004254D" w:rsidRPr="00685EAB">
        <w:rPr>
          <w:b/>
        </w:rPr>
        <w:t xml:space="preserve"> TOPLANTI TUTANAĞI</w:t>
      </w:r>
    </w:p>
    <w:p w:rsidR="0004254D" w:rsidRPr="00613F25" w:rsidRDefault="0004254D" w:rsidP="0004254D">
      <w:pPr>
        <w:tabs>
          <w:tab w:val="left" w:pos="1843"/>
        </w:tabs>
        <w:rPr>
          <w:b/>
        </w:rPr>
      </w:pPr>
    </w:p>
    <w:p w:rsidR="0004254D" w:rsidRPr="00613F25" w:rsidRDefault="0004254D" w:rsidP="0004254D">
      <w:pPr>
        <w:tabs>
          <w:tab w:val="left" w:pos="1843"/>
        </w:tabs>
      </w:pPr>
      <w:r>
        <w:rPr>
          <w:b/>
        </w:rPr>
        <w:t xml:space="preserve">TOPLANTI </w:t>
      </w:r>
      <w:r w:rsidR="00810BEC">
        <w:rPr>
          <w:b/>
        </w:rPr>
        <w:t xml:space="preserve">TARİHİ: </w:t>
      </w:r>
      <w:r w:rsidR="003C0080">
        <w:t>01.10</w:t>
      </w:r>
      <w:r w:rsidR="005065F6">
        <w:t>.2025</w:t>
      </w:r>
    </w:p>
    <w:p w:rsidR="0004254D" w:rsidRPr="00613F25" w:rsidRDefault="0004254D" w:rsidP="0004254D">
      <w:pPr>
        <w:tabs>
          <w:tab w:val="left" w:pos="1843"/>
        </w:tabs>
      </w:pPr>
      <w:r w:rsidRPr="00613F25">
        <w:rPr>
          <w:b/>
        </w:rPr>
        <w:t>TOPLANTI SAYISI</w:t>
      </w:r>
      <w:r w:rsidRPr="00613F25">
        <w:rPr>
          <w:b/>
        </w:rPr>
        <w:tab/>
        <w:t xml:space="preserve">: </w:t>
      </w:r>
      <w:r w:rsidR="009456C9">
        <w:t>2025 / 02</w:t>
      </w:r>
    </w:p>
    <w:p w:rsidR="0004254D" w:rsidRPr="00613F25" w:rsidRDefault="0004254D" w:rsidP="0004254D">
      <w:pPr>
        <w:tabs>
          <w:tab w:val="left" w:pos="1843"/>
        </w:tabs>
        <w:rPr>
          <w:b/>
        </w:rPr>
      </w:pPr>
      <w:r w:rsidRPr="00613F25">
        <w:rPr>
          <w:b/>
        </w:rPr>
        <w:t>TOPLANTI SAATİ</w:t>
      </w:r>
      <w:r w:rsidRPr="00613F25">
        <w:rPr>
          <w:b/>
        </w:rPr>
        <w:tab/>
        <w:t xml:space="preserve">: </w:t>
      </w:r>
      <w:r w:rsidR="00810BEC">
        <w:t>1</w:t>
      </w:r>
      <w:r w:rsidR="007C77EC">
        <w:t>2</w:t>
      </w:r>
      <w:r w:rsidR="003C0080">
        <w:t>:30</w:t>
      </w:r>
    </w:p>
    <w:p w:rsidR="0004254D" w:rsidRDefault="0004254D" w:rsidP="0004254D">
      <w:pPr>
        <w:tabs>
          <w:tab w:val="left" w:pos="1843"/>
        </w:tabs>
      </w:pPr>
      <w:r w:rsidRPr="00613F25">
        <w:rPr>
          <w:b/>
        </w:rPr>
        <w:t xml:space="preserve">TOPLANTI YERİ </w:t>
      </w:r>
      <w:r>
        <w:rPr>
          <w:b/>
        </w:rPr>
        <w:t xml:space="preserve">  </w:t>
      </w:r>
      <w:r w:rsidRPr="00613F25">
        <w:rPr>
          <w:b/>
        </w:rPr>
        <w:tab/>
        <w:t xml:space="preserve">: </w:t>
      </w:r>
      <w:r w:rsidR="005065F6">
        <w:t>C Blok 211</w:t>
      </w:r>
      <w:r w:rsidR="007C77EC">
        <w:t xml:space="preserve"> </w:t>
      </w:r>
    </w:p>
    <w:p w:rsidR="0004254D" w:rsidRDefault="0004254D" w:rsidP="0004254D">
      <w:pPr>
        <w:tabs>
          <w:tab w:val="left" w:pos="1843"/>
        </w:tabs>
      </w:pPr>
    </w:p>
    <w:p w:rsidR="0004254D" w:rsidRDefault="0004254D" w:rsidP="0004254D">
      <w:pPr>
        <w:tabs>
          <w:tab w:val="left" w:pos="1843"/>
        </w:tabs>
        <w:rPr>
          <w:b/>
          <w:u w:val="single"/>
        </w:rPr>
      </w:pPr>
    </w:p>
    <w:p w:rsidR="0004254D" w:rsidRPr="00810BEC" w:rsidRDefault="0004254D" w:rsidP="00810BEC">
      <w:pPr>
        <w:tabs>
          <w:tab w:val="left" w:pos="1843"/>
        </w:tabs>
        <w:rPr>
          <w:b/>
          <w:u w:val="single"/>
        </w:rPr>
      </w:pPr>
      <w:r w:rsidRPr="00613F25">
        <w:rPr>
          <w:b/>
          <w:u w:val="single"/>
        </w:rPr>
        <w:t>TOPLANTIYA KATILANLAR</w:t>
      </w:r>
      <w:r w:rsidRPr="00613F25">
        <w:tab/>
      </w:r>
    </w:p>
    <w:p w:rsidR="0004254D" w:rsidRDefault="0004254D" w:rsidP="00A85A63">
      <w:pPr>
        <w:tabs>
          <w:tab w:val="left" w:pos="5103"/>
        </w:tabs>
      </w:pPr>
      <w:r w:rsidRPr="00EC0BC6">
        <w:t>Dr.</w:t>
      </w:r>
      <w:r>
        <w:t xml:space="preserve"> </w:t>
      </w:r>
      <w:r w:rsidRPr="00EC0BC6">
        <w:t>Öğr.</w:t>
      </w:r>
      <w:r>
        <w:t xml:space="preserve"> </w:t>
      </w:r>
      <w:r w:rsidRPr="00EC0BC6">
        <w:t xml:space="preserve">Üyesi </w:t>
      </w:r>
      <w:r w:rsidR="00810BEC">
        <w:t>Nurcihan Tan Erkoç</w:t>
      </w:r>
      <w:r>
        <w:t xml:space="preserve">                  </w:t>
      </w:r>
    </w:p>
    <w:p w:rsidR="00810BEC" w:rsidRDefault="00810BEC" w:rsidP="00A85A63">
      <w:pPr>
        <w:tabs>
          <w:tab w:val="left" w:pos="5103"/>
        </w:tabs>
      </w:pPr>
      <w:r>
        <w:t>Öğr. Gör. Sibel Bulut Haklı</w:t>
      </w:r>
    </w:p>
    <w:p w:rsidR="00810BEC" w:rsidRDefault="00810BEC" w:rsidP="00A85A63">
      <w:pPr>
        <w:tabs>
          <w:tab w:val="left" w:pos="5103"/>
        </w:tabs>
      </w:pPr>
      <w:r>
        <w:t>Öğr. Gör. Ebru Cengiz</w:t>
      </w:r>
    </w:p>
    <w:p w:rsidR="00DC7C22" w:rsidRDefault="00DC7C22" w:rsidP="00A85A63">
      <w:pPr>
        <w:rPr>
          <w:rFonts w:eastAsia="Calibri"/>
        </w:rPr>
      </w:pPr>
      <w:r>
        <w:rPr>
          <w:rFonts w:eastAsia="Calibri"/>
        </w:rPr>
        <w:t>Dr. Öğr. Üyesi Onur Dirican</w:t>
      </w:r>
    </w:p>
    <w:p w:rsidR="00DC7C22" w:rsidRPr="00DC7C22" w:rsidRDefault="00DC7C22" w:rsidP="00A85A63">
      <w:pPr>
        <w:rPr>
          <w:rFonts w:eastAsia="Calibri"/>
        </w:rPr>
      </w:pPr>
      <w:r>
        <w:rPr>
          <w:rFonts w:eastAsia="Calibri"/>
        </w:rPr>
        <w:t>Dr. Öğr. Üyesi Kamala Khalinbayli</w:t>
      </w:r>
    </w:p>
    <w:p w:rsidR="00810BEC" w:rsidRDefault="00810BEC" w:rsidP="00A85A63">
      <w:pPr>
        <w:tabs>
          <w:tab w:val="left" w:pos="5103"/>
        </w:tabs>
      </w:pPr>
      <w:r>
        <w:t>Öğr. Gör. Aylin Koç</w:t>
      </w:r>
    </w:p>
    <w:p w:rsidR="007C77EC" w:rsidRDefault="007C77EC" w:rsidP="00A85A63">
      <w:pPr>
        <w:tabs>
          <w:tab w:val="left" w:pos="5103"/>
        </w:tabs>
      </w:pPr>
      <w:r>
        <w:t>Öğr. G</w:t>
      </w:r>
      <w:r w:rsidR="009020D4">
        <w:t>ör.</w:t>
      </w:r>
      <w:r>
        <w:t xml:space="preserve"> Sevde Nur Aktaş</w:t>
      </w:r>
    </w:p>
    <w:p w:rsidR="00DC7C22" w:rsidRDefault="00DC7C22" w:rsidP="0004254D">
      <w:pPr>
        <w:tabs>
          <w:tab w:val="left" w:pos="5103"/>
        </w:tabs>
        <w:spacing w:after="120"/>
      </w:pPr>
    </w:p>
    <w:p w:rsidR="0004254D" w:rsidRPr="00613F25" w:rsidRDefault="0004254D" w:rsidP="0004254D">
      <w:pPr>
        <w:tabs>
          <w:tab w:val="left" w:pos="1843"/>
        </w:tabs>
        <w:rPr>
          <w:b/>
          <w:u w:val="single"/>
        </w:rPr>
      </w:pPr>
      <w:r w:rsidRPr="00613F25">
        <w:rPr>
          <w:b/>
          <w:u w:val="single"/>
        </w:rPr>
        <w:t>GÜNDEM MADDELERİ</w:t>
      </w:r>
    </w:p>
    <w:p w:rsidR="003C0080" w:rsidRDefault="005065F6" w:rsidP="005065F6">
      <w:pPr>
        <w:pStyle w:val="ListeParagraf"/>
        <w:tabs>
          <w:tab w:val="left" w:pos="1843"/>
        </w:tabs>
        <w:spacing w:after="200" w:line="276" w:lineRule="auto"/>
        <w:ind w:left="360"/>
      </w:pPr>
      <w:r w:rsidRPr="005065F6">
        <w:t>1-</w:t>
      </w:r>
      <w:r w:rsidR="003C0080">
        <w:t xml:space="preserve"> 2024-2025 yapılan faaliyetlerin gözden geçirilmesi. Anket sonuçları değerlendirmeleri yapılması.</w:t>
      </w:r>
    </w:p>
    <w:p w:rsidR="003C0080" w:rsidRDefault="003C0080" w:rsidP="005065F6">
      <w:pPr>
        <w:pStyle w:val="ListeParagraf"/>
        <w:tabs>
          <w:tab w:val="left" w:pos="1843"/>
        </w:tabs>
        <w:spacing w:after="200" w:line="276" w:lineRule="auto"/>
        <w:ind w:left="360"/>
      </w:pPr>
      <w:r>
        <w:t xml:space="preserve">2-Ayrılan komisyonda görevli Öğretim elemanları yerine ekleme yapılması hakkında görüşülmesi. </w:t>
      </w:r>
    </w:p>
    <w:p w:rsidR="005065F6" w:rsidRPr="005065F6" w:rsidRDefault="003C0080" w:rsidP="005065F6">
      <w:pPr>
        <w:pStyle w:val="ListeParagraf"/>
        <w:tabs>
          <w:tab w:val="left" w:pos="1843"/>
        </w:tabs>
        <w:spacing w:after="200" w:line="276" w:lineRule="auto"/>
        <w:ind w:left="360"/>
      </w:pPr>
      <w:r>
        <w:t>3</w:t>
      </w:r>
      <w:r w:rsidR="00DC7C22">
        <w:t xml:space="preserve">-2025-2026 </w:t>
      </w:r>
      <w:r>
        <w:t>Güz Dönemi</w:t>
      </w:r>
      <w:r w:rsidR="005065F6" w:rsidRPr="005065F6">
        <w:t xml:space="preserve"> "Mezun Söyleşileri" seminerlerinin takvimi belirlenmesi ve seminer tarihlerinin program başkanlarına iletilmesi</w:t>
      </w:r>
      <w:r>
        <w:t>.</w:t>
      </w:r>
    </w:p>
    <w:p w:rsidR="005065F6" w:rsidRPr="005065F6" w:rsidRDefault="003C0080" w:rsidP="005065F6">
      <w:pPr>
        <w:pStyle w:val="ListeParagraf"/>
        <w:tabs>
          <w:tab w:val="left" w:pos="1843"/>
        </w:tabs>
        <w:spacing w:after="200" w:line="276" w:lineRule="auto"/>
        <w:ind w:left="360"/>
      </w:pPr>
      <w:r>
        <w:t>4</w:t>
      </w:r>
      <w:r w:rsidR="005065F6" w:rsidRPr="005065F6">
        <w:t>-</w:t>
      </w:r>
      <w:r>
        <w:t xml:space="preserve">Güz </w:t>
      </w:r>
      <w:r w:rsidR="005065F6" w:rsidRPr="005065F6">
        <w:t>dönemi "Mezun Buluşması" etkinlik tarihi planlanması</w:t>
      </w:r>
      <w:r>
        <w:t>.</w:t>
      </w:r>
    </w:p>
    <w:p w:rsidR="003C0080" w:rsidRDefault="003C0080" w:rsidP="00DC7C22">
      <w:pPr>
        <w:pStyle w:val="ListeParagraf"/>
        <w:tabs>
          <w:tab w:val="left" w:pos="1843"/>
        </w:tabs>
        <w:spacing w:after="200" w:line="276" w:lineRule="auto"/>
        <w:ind w:left="360"/>
      </w:pPr>
      <w:r>
        <w:t>5</w:t>
      </w:r>
      <w:r w:rsidR="005065F6" w:rsidRPr="005065F6">
        <w:t>-Bahar dönemi "Kariyer Haftası" etkinlik tarihi planlanması</w:t>
      </w:r>
      <w:r>
        <w:t>.</w:t>
      </w:r>
    </w:p>
    <w:p w:rsidR="0004254D" w:rsidRPr="005065F6" w:rsidRDefault="003C0080" w:rsidP="00810BEC">
      <w:pPr>
        <w:pStyle w:val="ListeParagraf"/>
        <w:tabs>
          <w:tab w:val="left" w:pos="1843"/>
        </w:tabs>
        <w:spacing w:after="200" w:line="276" w:lineRule="auto"/>
        <w:ind w:left="360"/>
      </w:pPr>
      <w:r>
        <w:t>6</w:t>
      </w:r>
      <w:r w:rsidR="00DC7C22">
        <w:t>-</w:t>
      </w:r>
      <w:r w:rsidR="0004254D" w:rsidRPr="005065F6">
        <w:t xml:space="preserve">Dilek ve Temenniler. </w:t>
      </w:r>
    </w:p>
    <w:p w:rsidR="0004254D" w:rsidRDefault="0004254D" w:rsidP="0004254D">
      <w:pPr>
        <w:tabs>
          <w:tab w:val="left" w:pos="1843"/>
        </w:tabs>
      </w:pPr>
    </w:p>
    <w:p w:rsidR="0004254D" w:rsidRPr="00902F55" w:rsidRDefault="0004254D" w:rsidP="0004254D">
      <w:pPr>
        <w:jc w:val="both"/>
        <w:rPr>
          <w:b/>
          <w:u w:val="single"/>
        </w:rPr>
      </w:pPr>
      <w:r w:rsidRPr="00902F55">
        <w:rPr>
          <w:b/>
          <w:u w:val="single"/>
        </w:rPr>
        <w:t>KARARLAR:</w:t>
      </w:r>
    </w:p>
    <w:p w:rsidR="0004254D" w:rsidRPr="00902F55" w:rsidRDefault="0004254D" w:rsidP="0004254D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04254D" w:rsidRPr="00902F55" w:rsidRDefault="009456C9" w:rsidP="0004254D">
      <w:pPr>
        <w:tabs>
          <w:tab w:val="left" w:pos="1843"/>
        </w:tabs>
      </w:pPr>
      <w:r>
        <w:rPr>
          <w:b/>
        </w:rPr>
        <w:t>KARAR NO: 2025-02</w:t>
      </w:r>
      <w:r w:rsidR="0004254D" w:rsidRPr="00902F55">
        <w:rPr>
          <w:b/>
        </w:rPr>
        <w:t>-1:</w:t>
      </w:r>
      <w:r w:rsidR="0004254D" w:rsidRPr="00902F55">
        <w:t xml:space="preserve"> Sağlık Hizmetleri Meslek Yüksekokulu </w:t>
      </w:r>
      <w:r w:rsidR="009960B8">
        <w:t>Öğr</w:t>
      </w:r>
      <w:r w:rsidR="005A7A6F">
        <w:t xml:space="preserve">. Gör. </w:t>
      </w:r>
      <w:r>
        <w:t>Sevde Nur Aktaş</w:t>
      </w:r>
      <w:r w:rsidR="009020D4">
        <w:t xml:space="preserve"> </w:t>
      </w:r>
      <w:r w:rsidR="005065F6">
        <w:t>sunumuyla</w:t>
      </w:r>
      <w:r w:rsidR="0004254D" w:rsidRPr="00902F55">
        <w:t xml:space="preserve"> </w:t>
      </w:r>
      <w:r>
        <w:t>başlandı, 2025</w:t>
      </w:r>
      <w:r w:rsidR="005065F6">
        <w:t xml:space="preserve"> yılı yapılan etkinlikler, geri dönüşler, eleştiriler tartışıldı</w:t>
      </w:r>
      <w:r w:rsidR="0004254D" w:rsidRPr="00902F55">
        <w:t>.</w:t>
      </w:r>
    </w:p>
    <w:p w:rsidR="005065F6" w:rsidRDefault="005065F6" w:rsidP="005065F6">
      <w:pPr>
        <w:tabs>
          <w:tab w:val="left" w:pos="1843"/>
        </w:tabs>
        <w:spacing w:after="200" w:line="276" w:lineRule="auto"/>
      </w:pPr>
      <w:r w:rsidRPr="005065F6">
        <w:rPr>
          <w:b/>
        </w:rPr>
        <w:t>KARAR NO:2025-0</w:t>
      </w:r>
      <w:r w:rsidR="009456C9">
        <w:rPr>
          <w:b/>
        </w:rPr>
        <w:t>2</w:t>
      </w:r>
      <w:r w:rsidR="0004254D" w:rsidRPr="005065F6">
        <w:rPr>
          <w:b/>
        </w:rPr>
        <w:t xml:space="preserve">-2: </w:t>
      </w:r>
      <w:r w:rsidR="009456C9">
        <w:t xml:space="preserve">Güz dönemi </w:t>
      </w:r>
      <w:r>
        <w:t>Mezun</w:t>
      </w:r>
      <w:r w:rsidR="009456C9">
        <w:t xml:space="preserve"> Buluşması</w:t>
      </w:r>
      <w:r w:rsidRPr="005065F6">
        <w:t xml:space="preserve"> etkinlik tarihi planlanması</w:t>
      </w:r>
      <w:r>
        <w:t xml:space="preserve"> yapıldı ve </w:t>
      </w:r>
      <w:r w:rsidR="009456C9">
        <w:t xml:space="preserve">19 Aralık </w:t>
      </w:r>
      <w:r w:rsidR="00553BC3">
        <w:t xml:space="preserve">18.00-19.00 </w:t>
      </w:r>
      <w:r>
        <w:t xml:space="preserve">olması kararlaştırıldı. </w:t>
      </w:r>
      <w:r w:rsidR="009456C9">
        <w:t>Ayrıca afişin erken hazırlanıp duyurulması (Kasım</w:t>
      </w:r>
      <w:r w:rsidR="00DC7C22">
        <w:t>’</w:t>
      </w:r>
      <w:r w:rsidR="009456C9">
        <w:t>ın ikinci haftası) hususu konuşuldu.</w:t>
      </w:r>
    </w:p>
    <w:p w:rsidR="009456C9" w:rsidRDefault="009456C9" w:rsidP="005065F6">
      <w:pPr>
        <w:tabs>
          <w:tab w:val="left" w:pos="1843"/>
        </w:tabs>
        <w:spacing w:after="200" w:line="276" w:lineRule="auto"/>
      </w:pPr>
    </w:p>
    <w:p w:rsidR="005065F6" w:rsidRDefault="00DC2284" w:rsidP="005065F6">
      <w:pPr>
        <w:tabs>
          <w:tab w:val="left" w:pos="1843"/>
        </w:tabs>
        <w:spacing w:after="200" w:line="276" w:lineRule="auto"/>
        <w:rPr>
          <w:b/>
        </w:rPr>
      </w:pPr>
      <w:r w:rsidRPr="00902F55">
        <w:rPr>
          <w:b/>
        </w:rPr>
        <w:lastRenderedPageBreak/>
        <w:t>K</w:t>
      </w:r>
      <w:r w:rsidR="005065F6">
        <w:rPr>
          <w:b/>
        </w:rPr>
        <w:t>ARAR NO:2025</w:t>
      </w:r>
      <w:r w:rsidRPr="00902F55">
        <w:rPr>
          <w:b/>
        </w:rPr>
        <w:t>-0</w:t>
      </w:r>
      <w:r w:rsidR="009456C9">
        <w:rPr>
          <w:b/>
        </w:rPr>
        <w:t>2</w:t>
      </w:r>
      <w:r w:rsidRPr="00902F55">
        <w:rPr>
          <w:b/>
        </w:rPr>
        <w:t>-</w:t>
      </w:r>
      <w:r>
        <w:rPr>
          <w:b/>
        </w:rPr>
        <w:t>3</w:t>
      </w:r>
      <w:r w:rsidRPr="00902F55">
        <w:rPr>
          <w:b/>
        </w:rPr>
        <w:t>:</w:t>
      </w:r>
      <w:r w:rsidR="00F21152">
        <w:rPr>
          <w:b/>
        </w:rPr>
        <w:t xml:space="preserve"> </w:t>
      </w:r>
      <w:r w:rsidR="005065F6" w:rsidRPr="005065F6">
        <w:t>Kariyer</w:t>
      </w:r>
      <w:r w:rsidR="005065F6">
        <w:t xml:space="preserve"> ve Mezun</w:t>
      </w:r>
      <w:r w:rsidR="005065F6" w:rsidRPr="005065F6">
        <w:t xml:space="preserve"> Haftası</w:t>
      </w:r>
      <w:r w:rsidR="005065F6">
        <w:t>nı “Sağlık” programları olarak ele alınacağı için Sağlık Bilimleri Fakültesi (SBF) ile ortak yapılması ve SBF komisyonu ile tekrar toplantı planı yapılması kararlaştırıldı.</w:t>
      </w:r>
      <w:r w:rsidR="00553BC3">
        <w:t xml:space="preserve"> Etkinliklerde sosyal medya desteği sağlanması, linkedln hesabı da açılması gerekliliği bildirildi.</w:t>
      </w:r>
    </w:p>
    <w:p w:rsidR="005065F6" w:rsidRPr="00DC2284" w:rsidRDefault="005065F6" w:rsidP="005065F6">
      <w:pPr>
        <w:jc w:val="both"/>
      </w:pPr>
      <w:r>
        <w:rPr>
          <w:b/>
        </w:rPr>
        <w:t>KARAR NO:2025-0</w:t>
      </w:r>
      <w:r w:rsidR="009456C9">
        <w:rPr>
          <w:b/>
        </w:rPr>
        <w:t>2</w:t>
      </w:r>
      <w:r w:rsidR="00DC2284" w:rsidRPr="00902F55">
        <w:rPr>
          <w:b/>
        </w:rPr>
        <w:t>-</w:t>
      </w:r>
      <w:r w:rsidR="00DC2284">
        <w:rPr>
          <w:b/>
        </w:rPr>
        <w:t>4</w:t>
      </w:r>
      <w:r w:rsidR="00DC2284" w:rsidRPr="00902F55">
        <w:rPr>
          <w:b/>
        </w:rPr>
        <w:t>:</w:t>
      </w:r>
      <w:r w:rsidR="00DC2284">
        <w:rPr>
          <w:b/>
        </w:rPr>
        <w:t xml:space="preserve"> </w:t>
      </w:r>
      <w:r w:rsidR="00553BC3">
        <w:t xml:space="preserve">Mezun platformuna kayıt durumu, Aralık ayına kadar mezunların çalışma durumunun araştırılması, çalışanların kurumlarına anket yönlendirilmesi </w:t>
      </w:r>
      <w:r w:rsidR="00DC7C22">
        <w:t>görüşüldü.</w:t>
      </w:r>
    </w:p>
    <w:p w:rsidR="00F21152" w:rsidRDefault="00DC7C22" w:rsidP="00F21152">
      <w:pPr>
        <w:jc w:val="both"/>
      </w:pPr>
      <w:r>
        <w:rPr>
          <w:b/>
        </w:rPr>
        <w:t>KARAR NO:2025-02</w:t>
      </w:r>
      <w:r w:rsidR="00F21152" w:rsidRPr="00902F55">
        <w:rPr>
          <w:b/>
        </w:rPr>
        <w:t>-</w:t>
      </w:r>
      <w:r w:rsidR="00F21152">
        <w:rPr>
          <w:b/>
        </w:rPr>
        <w:t>5</w:t>
      </w:r>
      <w:r w:rsidR="00F21152" w:rsidRPr="00902F55">
        <w:rPr>
          <w:b/>
        </w:rPr>
        <w:t>:</w:t>
      </w:r>
      <w:r w:rsidR="00F21152">
        <w:rPr>
          <w:b/>
        </w:rPr>
        <w:t xml:space="preserve"> </w:t>
      </w:r>
      <w:r>
        <w:t>Etkinlikler için öğrenci görevlendirilmesi ve etkinlik sonunda teşekkür belgesi verilmesi böylece katılımın arttırılması kararlaştırıldı.</w:t>
      </w:r>
    </w:p>
    <w:p w:rsidR="00DC7C22" w:rsidRPr="00DC7C22" w:rsidRDefault="00DC7C22" w:rsidP="00DC7C22">
      <w:pPr>
        <w:jc w:val="both"/>
      </w:pPr>
      <w:r>
        <w:rPr>
          <w:b/>
        </w:rPr>
        <w:t>KARAR NO:2025-02</w:t>
      </w:r>
      <w:r w:rsidRPr="00902F55">
        <w:rPr>
          <w:b/>
        </w:rPr>
        <w:t>-</w:t>
      </w:r>
      <w:r>
        <w:rPr>
          <w:b/>
        </w:rPr>
        <w:t>6</w:t>
      </w:r>
      <w:r w:rsidRPr="00902F55">
        <w:rPr>
          <w:b/>
        </w:rPr>
        <w:t>:</w:t>
      </w:r>
      <w:r>
        <w:rPr>
          <w:b/>
        </w:rPr>
        <w:t xml:space="preserve"> </w:t>
      </w:r>
      <w:r>
        <w:t xml:space="preserve">2024-2025 </w:t>
      </w:r>
      <w:r w:rsidRPr="00DC7C22">
        <w:t xml:space="preserve">yılı 13 programa yapılan mezun söyleşilerinin devam etmesi gerekliliği </w:t>
      </w:r>
      <w:r>
        <w:t>kararlaştırıldı.</w:t>
      </w:r>
    </w:p>
    <w:p w:rsidR="00DC2284" w:rsidRDefault="00DC2284" w:rsidP="00DC2284">
      <w:pPr>
        <w:jc w:val="both"/>
      </w:pPr>
    </w:p>
    <w:p w:rsidR="0004254D" w:rsidRDefault="005B643A" w:rsidP="002423B2">
      <w:pPr>
        <w:jc w:val="both"/>
      </w:pPr>
      <w:r>
        <w:t>Etkinliklerin s</w:t>
      </w:r>
      <w:r w:rsidR="009960B8">
        <w:t xml:space="preserve">orunsuz ve </w:t>
      </w:r>
      <w:r>
        <w:t>alınan kararlar ile verimli</w:t>
      </w:r>
      <w:r w:rsidR="002423B2">
        <w:t xml:space="preserve"> geçmesi temennisiyle </w:t>
      </w:r>
      <w:r w:rsidR="0004254D" w:rsidRPr="00CC7DE5">
        <w:t>toplantıya son verildi.</w:t>
      </w:r>
    </w:p>
    <w:p w:rsidR="00334817" w:rsidRDefault="00334817" w:rsidP="00C86EFA">
      <w:pPr>
        <w:tabs>
          <w:tab w:val="left" w:pos="1134"/>
        </w:tabs>
        <w:jc w:val="both"/>
      </w:pPr>
    </w:p>
    <w:p w:rsidR="00334817" w:rsidRDefault="00334817" w:rsidP="00C86EFA">
      <w:pPr>
        <w:tabs>
          <w:tab w:val="left" w:pos="1134"/>
        </w:tabs>
        <w:jc w:val="both"/>
      </w:pPr>
    </w:p>
    <w:p w:rsidR="00E66C67" w:rsidRDefault="00E66C67" w:rsidP="00C86EFA">
      <w:pPr>
        <w:tabs>
          <w:tab w:val="left" w:pos="1134"/>
        </w:tabs>
        <w:jc w:val="both"/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2423B2" w:rsidTr="00903D74">
        <w:trPr>
          <w:trHeight w:val="1392"/>
        </w:trPr>
        <w:tc>
          <w:tcPr>
            <w:tcW w:w="4248" w:type="dxa"/>
            <w:vAlign w:val="center"/>
          </w:tcPr>
          <w:p w:rsidR="00783145" w:rsidRPr="004D6C7A" w:rsidRDefault="002423B2" w:rsidP="00A85A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Dr</w:t>
            </w:r>
            <w:r w:rsidRPr="004D6C7A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</w:rPr>
              <w:t xml:space="preserve"> Öğr. Üyesi Nurcihan Tan Erkoç</w:t>
            </w:r>
            <w:r w:rsidR="005A7A6F">
              <w:rPr>
                <w:rFonts w:eastAsia="Calibri"/>
              </w:rPr>
              <w:t xml:space="preserve"> </w:t>
            </w:r>
            <w:r w:rsidR="00783145">
              <w:rPr>
                <w:rFonts w:eastAsia="Calibri"/>
              </w:rPr>
              <w:t>SHMYO Müdür Yardımcısı</w:t>
            </w:r>
          </w:p>
          <w:p w:rsidR="002423B2" w:rsidRPr="004D6C7A" w:rsidRDefault="002423B2" w:rsidP="00A85A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:rsidR="00A85A63" w:rsidRDefault="00A85A63" w:rsidP="00A85A63">
            <w:pPr>
              <w:jc w:val="center"/>
            </w:pPr>
            <w:r>
              <w:t>Öğr. Gör. Ebru Cengiz</w:t>
            </w:r>
          </w:p>
          <w:p w:rsidR="00A85A63" w:rsidRPr="004D6C7A" w:rsidRDefault="00A85A63" w:rsidP="00A85A63">
            <w:pPr>
              <w:jc w:val="center"/>
            </w:pPr>
            <w:r>
              <w:t>Birim Kariyer Koordinatörü</w:t>
            </w:r>
          </w:p>
          <w:p w:rsidR="002423B2" w:rsidRPr="004D6C7A" w:rsidRDefault="002423B2" w:rsidP="00A85A63">
            <w:pPr>
              <w:jc w:val="center"/>
            </w:pPr>
          </w:p>
        </w:tc>
      </w:tr>
      <w:tr w:rsidR="00903D74" w:rsidTr="00903D74">
        <w:trPr>
          <w:trHeight w:val="1392"/>
        </w:trPr>
        <w:tc>
          <w:tcPr>
            <w:tcW w:w="4248" w:type="dxa"/>
            <w:vAlign w:val="center"/>
          </w:tcPr>
          <w:p w:rsidR="00A85A63" w:rsidRDefault="00A85A63" w:rsidP="00A85A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Öğr. Gör Sibel Bulut Haklı</w:t>
            </w:r>
          </w:p>
          <w:p w:rsidR="00903D74" w:rsidRDefault="00A85A63" w:rsidP="00A85A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Birim Mezun Koordinatörü</w:t>
            </w:r>
          </w:p>
        </w:tc>
        <w:tc>
          <w:tcPr>
            <w:tcW w:w="4678" w:type="dxa"/>
            <w:vAlign w:val="center"/>
          </w:tcPr>
          <w:p w:rsidR="00A85A63" w:rsidRDefault="00A85A63" w:rsidP="00A85A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Dr. Öğr. Üyesi Kamala Khalinbayli</w:t>
            </w:r>
          </w:p>
          <w:p w:rsidR="00903D74" w:rsidRDefault="00A85A63" w:rsidP="00A85A63">
            <w:pPr>
              <w:jc w:val="center"/>
            </w:pPr>
            <w:r>
              <w:rPr>
                <w:rFonts w:eastAsia="Calibri"/>
              </w:rPr>
              <w:t>Üye</w:t>
            </w:r>
          </w:p>
        </w:tc>
      </w:tr>
      <w:tr w:rsidR="00903D74" w:rsidTr="00903D74">
        <w:trPr>
          <w:trHeight w:val="1392"/>
        </w:trPr>
        <w:tc>
          <w:tcPr>
            <w:tcW w:w="4248" w:type="dxa"/>
            <w:vAlign w:val="center"/>
          </w:tcPr>
          <w:p w:rsidR="00A85A63" w:rsidRDefault="00A85A63" w:rsidP="00A85A63">
            <w:pPr>
              <w:jc w:val="center"/>
            </w:pPr>
            <w:r>
              <w:t>Öğr. Gör. Nurcan Esin</w:t>
            </w:r>
          </w:p>
          <w:p w:rsidR="00903D74" w:rsidRDefault="00A85A63" w:rsidP="00A85A63">
            <w:pPr>
              <w:jc w:val="center"/>
              <w:rPr>
                <w:rFonts w:eastAsia="Calibri"/>
              </w:rPr>
            </w:pPr>
            <w:r>
              <w:t>Üye</w:t>
            </w:r>
          </w:p>
        </w:tc>
        <w:tc>
          <w:tcPr>
            <w:tcW w:w="4678" w:type="dxa"/>
            <w:vAlign w:val="center"/>
          </w:tcPr>
          <w:p w:rsidR="00A85A63" w:rsidRDefault="00A85A63" w:rsidP="00A85A6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Dr. Öğr. Üyesi Onur Dirican</w:t>
            </w:r>
          </w:p>
          <w:p w:rsidR="00A85A63" w:rsidRDefault="00A85A63" w:rsidP="00A85A63">
            <w:pPr>
              <w:jc w:val="center"/>
            </w:pPr>
            <w:r>
              <w:rPr>
                <w:rFonts w:eastAsia="Calibri"/>
              </w:rPr>
              <w:t>Üye</w:t>
            </w:r>
            <w:r>
              <w:t xml:space="preserve"> </w:t>
            </w:r>
          </w:p>
          <w:p w:rsidR="00903D74" w:rsidRDefault="00903D74" w:rsidP="00A85A63">
            <w:pPr>
              <w:jc w:val="center"/>
            </w:pPr>
          </w:p>
        </w:tc>
      </w:tr>
      <w:tr w:rsidR="00903D74" w:rsidTr="00903D74">
        <w:trPr>
          <w:trHeight w:val="1392"/>
        </w:trPr>
        <w:tc>
          <w:tcPr>
            <w:tcW w:w="4248" w:type="dxa"/>
            <w:vAlign w:val="center"/>
          </w:tcPr>
          <w:p w:rsidR="00A85A63" w:rsidRDefault="00A85A63" w:rsidP="00A85A63">
            <w:pPr>
              <w:jc w:val="center"/>
            </w:pPr>
            <w:r>
              <w:t>Öğr. Gör. Sevde Nur Aktaş</w:t>
            </w:r>
          </w:p>
          <w:p w:rsidR="00A85A63" w:rsidRPr="00DC7C22" w:rsidRDefault="00A85A63" w:rsidP="00A85A63">
            <w:pPr>
              <w:jc w:val="center"/>
            </w:pPr>
            <w:r>
              <w:t>Üye</w:t>
            </w:r>
          </w:p>
          <w:p w:rsidR="00903D74" w:rsidRPr="00DC7C22" w:rsidRDefault="00903D74" w:rsidP="00A85A63">
            <w:pPr>
              <w:jc w:val="center"/>
            </w:pPr>
          </w:p>
        </w:tc>
        <w:tc>
          <w:tcPr>
            <w:tcW w:w="4678" w:type="dxa"/>
            <w:vAlign w:val="center"/>
          </w:tcPr>
          <w:p w:rsidR="00A85A63" w:rsidRDefault="00A85A63" w:rsidP="00A85A63">
            <w:pPr>
              <w:jc w:val="center"/>
            </w:pPr>
            <w:r>
              <w:t>Öğr. Gör. Aylin Koç</w:t>
            </w:r>
          </w:p>
          <w:p w:rsidR="00DC7C22" w:rsidRDefault="00A85A63" w:rsidP="00A85A63">
            <w:pPr>
              <w:jc w:val="center"/>
            </w:pPr>
            <w:r>
              <w:t>Üye</w:t>
            </w:r>
          </w:p>
          <w:p w:rsidR="00903D74" w:rsidRDefault="00903D74" w:rsidP="00A85A63">
            <w:pPr>
              <w:jc w:val="center"/>
            </w:pPr>
          </w:p>
        </w:tc>
      </w:tr>
    </w:tbl>
    <w:p w:rsidR="00217793" w:rsidRPr="00217793" w:rsidRDefault="00217793" w:rsidP="00FF0261">
      <w:pPr>
        <w:tabs>
          <w:tab w:val="left" w:pos="6096"/>
        </w:tabs>
        <w:rPr>
          <w:b/>
          <w:u w:val="single"/>
        </w:rPr>
      </w:pPr>
    </w:p>
    <w:sectPr w:rsidR="00217793" w:rsidRPr="00217793" w:rsidSect="00E73242">
      <w:headerReference w:type="default" r:id="rId8"/>
      <w:footerReference w:type="default" r:id="rId9"/>
      <w:pgSz w:w="11906" w:h="16838"/>
      <w:pgMar w:top="1417" w:right="849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39" w:rsidRDefault="00E41C39">
      <w:r>
        <w:separator/>
      </w:r>
    </w:p>
  </w:endnote>
  <w:endnote w:type="continuationSeparator" w:id="0">
    <w:p w:rsidR="00E41C39" w:rsidRDefault="00E4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377375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71260" w:rsidRPr="00577B06" w:rsidRDefault="00871260" w:rsidP="00F40C68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7C9A592" wp14:editId="2DE191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</w:pict>
            </mc:Fallback>
          </mc:AlternateContent>
        </w:r>
      </w:p>
      <w:p w:rsidR="00871260" w:rsidRPr="00577B06" w:rsidRDefault="005B643A" w:rsidP="0068240B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color w:val="FF0000"/>
            <w:sz w:val="18"/>
            <w:szCs w:val="18"/>
            <w:lang w:eastAsia="en-US"/>
          </w:rPr>
          <w:t xml:space="preserve"> 13.11</w:t>
        </w:r>
        <w:r w:rsidR="005A7A6F">
          <w:rPr>
            <w:rFonts w:eastAsia="Calibri"/>
            <w:i/>
            <w:color w:val="FF0000"/>
            <w:sz w:val="18"/>
            <w:szCs w:val="18"/>
            <w:lang w:eastAsia="en-US"/>
          </w:rPr>
          <w:t>.2024 TARİH 2024 – 04</w:t>
        </w:r>
        <w:r w:rsidR="00871260" w:rsidRPr="00F815AD">
          <w:rPr>
            <w:rFonts w:eastAsia="Calibri"/>
            <w:i/>
            <w:color w:val="FF0000"/>
            <w:sz w:val="18"/>
            <w:szCs w:val="18"/>
            <w:lang w:eastAsia="en-US"/>
          </w:rPr>
          <w:t xml:space="preserve">  SAYILI YÜKSEKOKUL </w:t>
        </w:r>
        <w:r w:rsidR="00810BEC">
          <w:rPr>
            <w:rFonts w:eastAsia="Calibri"/>
            <w:i/>
            <w:sz w:val="18"/>
            <w:szCs w:val="18"/>
            <w:lang w:eastAsia="en-US"/>
          </w:rPr>
          <w:t xml:space="preserve">KARİYER VE MEZUN </w:t>
        </w:r>
        <w:r w:rsidR="00EF4FE7">
          <w:rPr>
            <w:rFonts w:eastAsia="Calibri"/>
            <w:i/>
            <w:sz w:val="18"/>
            <w:szCs w:val="18"/>
            <w:lang w:eastAsia="en-US"/>
          </w:rPr>
          <w:t>KOMİSYONU/EKİBİ</w:t>
        </w:r>
        <w:r w:rsidR="0004254D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871260" w:rsidRPr="00577B06">
          <w:rPr>
            <w:rFonts w:eastAsia="Calibri"/>
            <w:i/>
            <w:sz w:val="18"/>
            <w:szCs w:val="18"/>
            <w:lang w:eastAsia="en-US"/>
          </w:rPr>
          <w:t>TOPLANTI TUTANAĞI</w:t>
        </w:r>
      </w:p>
      <w:p w:rsidR="00871260" w:rsidRPr="00577B06" w:rsidRDefault="00871260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>Cihangir Mah. Şehit Jandarma Komando Er Hakan Öner Sok. No:1                     34310  Avcılar / İSTANBUL</w:t>
        </w:r>
      </w:p>
      <w:p w:rsidR="00871260" w:rsidRPr="00577B06" w:rsidRDefault="00871260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              Faks: (+90212) 422 74 01 </w:t>
        </w:r>
      </w:p>
      <w:p w:rsidR="00871260" w:rsidRDefault="00E41C39" w:rsidP="006F0B6A">
        <w:pPr>
          <w:jc w:val="center"/>
          <w:rPr>
            <w:sz w:val="20"/>
            <w:szCs w:val="20"/>
          </w:rPr>
        </w:pPr>
        <w:hyperlink r:id="rId1" w:history="1">
          <w:r w:rsidR="00871260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871260">
          <w:rPr>
            <w:sz w:val="20"/>
            <w:szCs w:val="20"/>
          </w:rPr>
          <w:t xml:space="preserve">          </w:t>
        </w:r>
        <w:hyperlink r:id="rId2" w:history="1">
          <w:r w:rsidR="00871260" w:rsidRPr="00945C15">
            <w:rPr>
              <w:rStyle w:val="Kpr"/>
              <w:sz w:val="20"/>
              <w:szCs w:val="20"/>
            </w:rPr>
            <w:t>https://shmyo.gelisim.edu.tr</w:t>
          </w:r>
        </w:hyperlink>
        <w:r w:rsidR="00871260">
          <w:rPr>
            <w:sz w:val="20"/>
            <w:szCs w:val="20"/>
          </w:rPr>
          <w:t xml:space="preserve">          </w:t>
        </w:r>
        <w:hyperlink r:id="rId3" w:history="1">
          <w:r w:rsidR="00871260" w:rsidRPr="00945C15">
            <w:rPr>
              <w:rStyle w:val="Kpr"/>
              <w:sz w:val="20"/>
              <w:szCs w:val="20"/>
            </w:rPr>
            <w:t>shmyo@gelisim.edu.tr</w:t>
          </w:r>
        </w:hyperlink>
      </w:p>
      <w:p w:rsidR="00871260" w:rsidRPr="006C5D86" w:rsidRDefault="00871260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:rsidR="00871260" w:rsidRDefault="00871260">
        <w:pPr>
          <w:pStyle w:val="AltBilgi"/>
          <w:jc w:val="center"/>
        </w:pPr>
      </w:p>
      <w:p w:rsidR="00871260" w:rsidRPr="00DC7865" w:rsidRDefault="00871260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>KYS.YD.003 / 25.07.2022 / 0 / 25.07.2022</w:t>
        </w:r>
      </w:p>
      <w:p w:rsidR="00871260" w:rsidRPr="00052011" w:rsidRDefault="00871260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7B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0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7B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685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77B06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4254D">
          <w:rPr>
            <w:rFonts w:ascii="Times New Roman" w:hAnsi="Times New Roman" w:cs="Times New Roman"/>
            <w:sz w:val="20"/>
            <w:szCs w:val="20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39" w:rsidRDefault="00E41C39">
      <w:r>
        <w:separator/>
      </w:r>
    </w:p>
  </w:footnote>
  <w:footnote w:type="continuationSeparator" w:id="0">
    <w:p w:rsidR="00E41C39" w:rsidRDefault="00E4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60" w:rsidRPr="0040085A" w:rsidRDefault="00871260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871260" w:rsidRPr="0040085A" w:rsidRDefault="00871260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871260" w:rsidRPr="0040085A" w:rsidRDefault="00871260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Sağlık Hizmetleri Meslek Yüksekokulu</w:t>
    </w:r>
  </w:p>
  <w:p w:rsidR="00871260" w:rsidRPr="0040085A" w:rsidRDefault="00871260" w:rsidP="0040085A">
    <w:pPr>
      <w:pStyle w:val="stBilgi"/>
      <w:rPr>
        <w:b/>
      </w:rPr>
    </w:pPr>
  </w:p>
  <w:p w:rsidR="00871260" w:rsidRDefault="00871260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E9D"/>
    <w:multiLevelType w:val="hybridMultilevel"/>
    <w:tmpl w:val="1D3854CC"/>
    <w:lvl w:ilvl="0" w:tplc="DFB0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66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C4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0D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0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CA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E4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20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68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51F72"/>
    <w:multiLevelType w:val="hybridMultilevel"/>
    <w:tmpl w:val="564C3B8E"/>
    <w:lvl w:ilvl="0" w:tplc="663804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06C"/>
    <w:multiLevelType w:val="hybridMultilevel"/>
    <w:tmpl w:val="BA8E834E"/>
    <w:lvl w:ilvl="0" w:tplc="38EACE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23FB6"/>
    <w:multiLevelType w:val="hybridMultilevel"/>
    <w:tmpl w:val="434ABF16"/>
    <w:lvl w:ilvl="0" w:tplc="38626E86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30C5FCC"/>
    <w:multiLevelType w:val="hybridMultilevel"/>
    <w:tmpl w:val="1F848206"/>
    <w:lvl w:ilvl="0" w:tplc="52B20B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80C7598" w:tentative="1">
      <w:start w:val="1"/>
      <w:numFmt w:val="lowerLetter"/>
      <w:lvlText w:val="%2."/>
      <w:lvlJc w:val="left"/>
      <w:pPr>
        <w:ind w:left="1440" w:hanging="360"/>
      </w:pPr>
    </w:lvl>
    <w:lvl w:ilvl="2" w:tplc="BAEC9CCC" w:tentative="1">
      <w:start w:val="1"/>
      <w:numFmt w:val="lowerRoman"/>
      <w:lvlText w:val="%3."/>
      <w:lvlJc w:val="right"/>
      <w:pPr>
        <w:ind w:left="2160" w:hanging="180"/>
      </w:pPr>
    </w:lvl>
    <w:lvl w:ilvl="3" w:tplc="DEEC8EBA" w:tentative="1">
      <w:start w:val="1"/>
      <w:numFmt w:val="decimal"/>
      <w:lvlText w:val="%4."/>
      <w:lvlJc w:val="left"/>
      <w:pPr>
        <w:ind w:left="2880" w:hanging="360"/>
      </w:pPr>
    </w:lvl>
    <w:lvl w:ilvl="4" w:tplc="FEC2FE16" w:tentative="1">
      <w:start w:val="1"/>
      <w:numFmt w:val="lowerLetter"/>
      <w:lvlText w:val="%5."/>
      <w:lvlJc w:val="left"/>
      <w:pPr>
        <w:ind w:left="3600" w:hanging="360"/>
      </w:pPr>
    </w:lvl>
    <w:lvl w:ilvl="5" w:tplc="463A903A" w:tentative="1">
      <w:start w:val="1"/>
      <w:numFmt w:val="lowerRoman"/>
      <w:lvlText w:val="%6."/>
      <w:lvlJc w:val="right"/>
      <w:pPr>
        <w:ind w:left="4320" w:hanging="180"/>
      </w:pPr>
    </w:lvl>
    <w:lvl w:ilvl="6" w:tplc="8ACEA4DA" w:tentative="1">
      <w:start w:val="1"/>
      <w:numFmt w:val="decimal"/>
      <w:lvlText w:val="%7."/>
      <w:lvlJc w:val="left"/>
      <w:pPr>
        <w:ind w:left="5040" w:hanging="360"/>
      </w:pPr>
    </w:lvl>
    <w:lvl w:ilvl="7" w:tplc="E73ECD28" w:tentative="1">
      <w:start w:val="1"/>
      <w:numFmt w:val="lowerLetter"/>
      <w:lvlText w:val="%8."/>
      <w:lvlJc w:val="left"/>
      <w:pPr>
        <w:ind w:left="5760" w:hanging="360"/>
      </w:pPr>
    </w:lvl>
    <w:lvl w:ilvl="8" w:tplc="2C60B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C4B7C"/>
    <w:multiLevelType w:val="hybridMultilevel"/>
    <w:tmpl w:val="BA8E834E"/>
    <w:lvl w:ilvl="0" w:tplc="38EACE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FE7B95"/>
    <w:multiLevelType w:val="hybridMultilevel"/>
    <w:tmpl w:val="A16AD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5290"/>
    <w:multiLevelType w:val="hybridMultilevel"/>
    <w:tmpl w:val="B4C8CD6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D78A2"/>
    <w:multiLevelType w:val="hybridMultilevel"/>
    <w:tmpl w:val="1F848206"/>
    <w:lvl w:ilvl="0" w:tplc="DB6076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7FE2362" w:tentative="1">
      <w:start w:val="1"/>
      <w:numFmt w:val="lowerLetter"/>
      <w:lvlText w:val="%2."/>
      <w:lvlJc w:val="left"/>
      <w:pPr>
        <w:ind w:left="1440" w:hanging="360"/>
      </w:pPr>
    </w:lvl>
    <w:lvl w:ilvl="2" w:tplc="C7F46A3E" w:tentative="1">
      <w:start w:val="1"/>
      <w:numFmt w:val="lowerRoman"/>
      <w:lvlText w:val="%3."/>
      <w:lvlJc w:val="right"/>
      <w:pPr>
        <w:ind w:left="2160" w:hanging="180"/>
      </w:pPr>
    </w:lvl>
    <w:lvl w:ilvl="3" w:tplc="3D1265E2" w:tentative="1">
      <w:start w:val="1"/>
      <w:numFmt w:val="decimal"/>
      <w:lvlText w:val="%4."/>
      <w:lvlJc w:val="left"/>
      <w:pPr>
        <w:ind w:left="2880" w:hanging="360"/>
      </w:pPr>
    </w:lvl>
    <w:lvl w:ilvl="4" w:tplc="EF24FEEC" w:tentative="1">
      <w:start w:val="1"/>
      <w:numFmt w:val="lowerLetter"/>
      <w:lvlText w:val="%5."/>
      <w:lvlJc w:val="left"/>
      <w:pPr>
        <w:ind w:left="3600" w:hanging="360"/>
      </w:pPr>
    </w:lvl>
    <w:lvl w:ilvl="5" w:tplc="707E1B00" w:tentative="1">
      <w:start w:val="1"/>
      <w:numFmt w:val="lowerRoman"/>
      <w:lvlText w:val="%6."/>
      <w:lvlJc w:val="right"/>
      <w:pPr>
        <w:ind w:left="4320" w:hanging="180"/>
      </w:pPr>
    </w:lvl>
    <w:lvl w:ilvl="6" w:tplc="109221CE" w:tentative="1">
      <w:start w:val="1"/>
      <w:numFmt w:val="decimal"/>
      <w:lvlText w:val="%7."/>
      <w:lvlJc w:val="left"/>
      <w:pPr>
        <w:ind w:left="5040" w:hanging="360"/>
      </w:pPr>
    </w:lvl>
    <w:lvl w:ilvl="7" w:tplc="1DFCB022" w:tentative="1">
      <w:start w:val="1"/>
      <w:numFmt w:val="lowerLetter"/>
      <w:lvlText w:val="%8."/>
      <w:lvlJc w:val="left"/>
      <w:pPr>
        <w:ind w:left="5760" w:hanging="360"/>
      </w:pPr>
    </w:lvl>
    <w:lvl w:ilvl="8" w:tplc="AFFA7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0A1C"/>
    <w:multiLevelType w:val="hybridMultilevel"/>
    <w:tmpl w:val="1F848206"/>
    <w:lvl w:ilvl="0" w:tplc="E5F0A72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74191C" w:tentative="1">
      <w:start w:val="1"/>
      <w:numFmt w:val="lowerLetter"/>
      <w:lvlText w:val="%2."/>
      <w:lvlJc w:val="left"/>
      <w:pPr>
        <w:ind w:left="1440" w:hanging="360"/>
      </w:pPr>
    </w:lvl>
    <w:lvl w:ilvl="2" w:tplc="93BE643A" w:tentative="1">
      <w:start w:val="1"/>
      <w:numFmt w:val="lowerRoman"/>
      <w:lvlText w:val="%3."/>
      <w:lvlJc w:val="right"/>
      <w:pPr>
        <w:ind w:left="2160" w:hanging="180"/>
      </w:pPr>
    </w:lvl>
    <w:lvl w:ilvl="3" w:tplc="736A3CA8" w:tentative="1">
      <w:start w:val="1"/>
      <w:numFmt w:val="decimal"/>
      <w:lvlText w:val="%4."/>
      <w:lvlJc w:val="left"/>
      <w:pPr>
        <w:ind w:left="2880" w:hanging="360"/>
      </w:pPr>
    </w:lvl>
    <w:lvl w:ilvl="4" w:tplc="8B862452" w:tentative="1">
      <w:start w:val="1"/>
      <w:numFmt w:val="lowerLetter"/>
      <w:lvlText w:val="%5."/>
      <w:lvlJc w:val="left"/>
      <w:pPr>
        <w:ind w:left="3600" w:hanging="360"/>
      </w:pPr>
    </w:lvl>
    <w:lvl w:ilvl="5" w:tplc="D398209A" w:tentative="1">
      <w:start w:val="1"/>
      <w:numFmt w:val="lowerRoman"/>
      <w:lvlText w:val="%6."/>
      <w:lvlJc w:val="right"/>
      <w:pPr>
        <w:ind w:left="4320" w:hanging="180"/>
      </w:pPr>
    </w:lvl>
    <w:lvl w:ilvl="6" w:tplc="1DEC6E56" w:tentative="1">
      <w:start w:val="1"/>
      <w:numFmt w:val="decimal"/>
      <w:lvlText w:val="%7."/>
      <w:lvlJc w:val="left"/>
      <w:pPr>
        <w:ind w:left="5040" w:hanging="360"/>
      </w:pPr>
    </w:lvl>
    <w:lvl w:ilvl="7" w:tplc="39329662" w:tentative="1">
      <w:start w:val="1"/>
      <w:numFmt w:val="lowerLetter"/>
      <w:lvlText w:val="%8."/>
      <w:lvlJc w:val="left"/>
      <w:pPr>
        <w:ind w:left="5760" w:hanging="360"/>
      </w:pPr>
    </w:lvl>
    <w:lvl w:ilvl="8" w:tplc="DBD400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44C9"/>
    <w:rsid w:val="00014AB6"/>
    <w:rsid w:val="00023ADC"/>
    <w:rsid w:val="00024375"/>
    <w:rsid w:val="0004254D"/>
    <w:rsid w:val="0004557D"/>
    <w:rsid w:val="00052011"/>
    <w:rsid w:val="000531AE"/>
    <w:rsid w:val="00053200"/>
    <w:rsid w:val="00063450"/>
    <w:rsid w:val="00064EB7"/>
    <w:rsid w:val="00070F50"/>
    <w:rsid w:val="00074C34"/>
    <w:rsid w:val="00074D94"/>
    <w:rsid w:val="000754B5"/>
    <w:rsid w:val="00076117"/>
    <w:rsid w:val="000808D8"/>
    <w:rsid w:val="00082F90"/>
    <w:rsid w:val="000908A6"/>
    <w:rsid w:val="00095D1F"/>
    <w:rsid w:val="000B025D"/>
    <w:rsid w:val="000B1F5A"/>
    <w:rsid w:val="000B4AD7"/>
    <w:rsid w:val="000C1157"/>
    <w:rsid w:val="000C3F62"/>
    <w:rsid w:val="000E4388"/>
    <w:rsid w:val="000F3044"/>
    <w:rsid w:val="000F371D"/>
    <w:rsid w:val="001128EB"/>
    <w:rsid w:val="00117FC5"/>
    <w:rsid w:val="001224D5"/>
    <w:rsid w:val="001232EB"/>
    <w:rsid w:val="00131271"/>
    <w:rsid w:val="001515F3"/>
    <w:rsid w:val="00154900"/>
    <w:rsid w:val="001559B6"/>
    <w:rsid w:val="00160ECF"/>
    <w:rsid w:val="00187C2C"/>
    <w:rsid w:val="00190B54"/>
    <w:rsid w:val="001923F1"/>
    <w:rsid w:val="00193D48"/>
    <w:rsid w:val="001A00EA"/>
    <w:rsid w:val="001A1C4C"/>
    <w:rsid w:val="001B2032"/>
    <w:rsid w:val="001C2C1E"/>
    <w:rsid w:val="001C690D"/>
    <w:rsid w:val="001E0827"/>
    <w:rsid w:val="001E0CF0"/>
    <w:rsid w:val="001F7A46"/>
    <w:rsid w:val="002010BC"/>
    <w:rsid w:val="00217793"/>
    <w:rsid w:val="00217BF1"/>
    <w:rsid w:val="0022216F"/>
    <w:rsid w:val="00222609"/>
    <w:rsid w:val="00232A73"/>
    <w:rsid w:val="00241A5D"/>
    <w:rsid w:val="002423B2"/>
    <w:rsid w:val="00243C83"/>
    <w:rsid w:val="00254BE0"/>
    <w:rsid w:val="00257EF0"/>
    <w:rsid w:val="0026319C"/>
    <w:rsid w:val="00282E69"/>
    <w:rsid w:val="002934CE"/>
    <w:rsid w:val="00295FF0"/>
    <w:rsid w:val="002B1F92"/>
    <w:rsid w:val="002B34FE"/>
    <w:rsid w:val="002B6A7F"/>
    <w:rsid w:val="002C2326"/>
    <w:rsid w:val="002C74CE"/>
    <w:rsid w:val="002C7FAB"/>
    <w:rsid w:val="002D4B10"/>
    <w:rsid w:val="002E1D20"/>
    <w:rsid w:val="002E3C44"/>
    <w:rsid w:val="002E3CB3"/>
    <w:rsid w:val="002F48BF"/>
    <w:rsid w:val="002F7E8E"/>
    <w:rsid w:val="00301181"/>
    <w:rsid w:val="00303600"/>
    <w:rsid w:val="003043F8"/>
    <w:rsid w:val="003113A6"/>
    <w:rsid w:val="00313760"/>
    <w:rsid w:val="003151D2"/>
    <w:rsid w:val="00317CFE"/>
    <w:rsid w:val="00320B45"/>
    <w:rsid w:val="00327099"/>
    <w:rsid w:val="00334817"/>
    <w:rsid w:val="00346367"/>
    <w:rsid w:val="003549E5"/>
    <w:rsid w:val="00364C34"/>
    <w:rsid w:val="00371439"/>
    <w:rsid w:val="003725D6"/>
    <w:rsid w:val="0037264A"/>
    <w:rsid w:val="00374A75"/>
    <w:rsid w:val="00375C94"/>
    <w:rsid w:val="003817B9"/>
    <w:rsid w:val="00386F2C"/>
    <w:rsid w:val="00393A21"/>
    <w:rsid w:val="00395807"/>
    <w:rsid w:val="003A0FA7"/>
    <w:rsid w:val="003A5557"/>
    <w:rsid w:val="003A60D2"/>
    <w:rsid w:val="003A61A1"/>
    <w:rsid w:val="003A6DE8"/>
    <w:rsid w:val="003B5259"/>
    <w:rsid w:val="003C0080"/>
    <w:rsid w:val="003C100B"/>
    <w:rsid w:val="003D2760"/>
    <w:rsid w:val="003D2EB8"/>
    <w:rsid w:val="003D3079"/>
    <w:rsid w:val="003D4663"/>
    <w:rsid w:val="003D5E8E"/>
    <w:rsid w:val="003D7D44"/>
    <w:rsid w:val="003F0CE4"/>
    <w:rsid w:val="003F2163"/>
    <w:rsid w:val="0040085A"/>
    <w:rsid w:val="004022BB"/>
    <w:rsid w:val="004129FE"/>
    <w:rsid w:val="00416C11"/>
    <w:rsid w:val="0042198C"/>
    <w:rsid w:val="00436FE8"/>
    <w:rsid w:val="004402BF"/>
    <w:rsid w:val="00443501"/>
    <w:rsid w:val="00446096"/>
    <w:rsid w:val="00455D80"/>
    <w:rsid w:val="004765E0"/>
    <w:rsid w:val="00477F2E"/>
    <w:rsid w:val="0048290A"/>
    <w:rsid w:val="00484382"/>
    <w:rsid w:val="00484F62"/>
    <w:rsid w:val="0048558B"/>
    <w:rsid w:val="00490652"/>
    <w:rsid w:val="004D34D1"/>
    <w:rsid w:val="004D3E0F"/>
    <w:rsid w:val="004D4799"/>
    <w:rsid w:val="004D6C7A"/>
    <w:rsid w:val="004E59EC"/>
    <w:rsid w:val="004F07FB"/>
    <w:rsid w:val="004F0BD7"/>
    <w:rsid w:val="004F26A6"/>
    <w:rsid w:val="004F51C1"/>
    <w:rsid w:val="004F6133"/>
    <w:rsid w:val="004F78ED"/>
    <w:rsid w:val="004F7E72"/>
    <w:rsid w:val="00501211"/>
    <w:rsid w:val="00504ED5"/>
    <w:rsid w:val="005065F6"/>
    <w:rsid w:val="00512631"/>
    <w:rsid w:val="00514B33"/>
    <w:rsid w:val="00522449"/>
    <w:rsid w:val="0052369C"/>
    <w:rsid w:val="005268AA"/>
    <w:rsid w:val="005273CD"/>
    <w:rsid w:val="005328CC"/>
    <w:rsid w:val="00533706"/>
    <w:rsid w:val="005405B7"/>
    <w:rsid w:val="00553BC3"/>
    <w:rsid w:val="005549D4"/>
    <w:rsid w:val="00554F94"/>
    <w:rsid w:val="005558BA"/>
    <w:rsid w:val="00557F79"/>
    <w:rsid w:val="005606B4"/>
    <w:rsid w:val="00571E80"/>
    <w:rsid w:val="00576287"/>
    <w:rsid w:val="00577B06"/>
    <w:rsid w:val="005A12BB"/>
    <w:rsid w:val="005A13F1"/>
    <w:rsid w:val="005A24E1"/>
    <w:rsid w:val="005A2744"/>
    <w:rsid w:val="005A5BF7"/>
    <w:rsid w:val="005A63BB"/>
    <w:rsid w:val="005A7A6F"/>
    <w:rsid w:val="005B526E"/>
    <w:rsid w:val="005B643A"/>
    <w:rsid w:val="005D1AB3"/>
    <w:rsid w:val="005D3187"/>
    <w:rsid w:val="005E1398"/>
    <w:rsid w:val="005E5184"/>
    <w:rsid w:val="005E6251"/>
    <w:rsid w:val="005E75AF"/>
    <w:rsid w:val="005F5D0D"/>
    <w:rsid w:val="005F6BB5"/>
    <w:rsid w:val="00602A30"/>
    <w:rsid w:val="00612682"/>
    <w:rsid w:val="00624AE4"/>
    <w:rsid w:val="0062525C"/>
    <w:rsid w:val="00627F50"/>
    <w:rsid w:val="00644F94"/>
    <w:rsid w:val="00681909"/>
    <w:rsid w:val="0068240B"/>
    <w:rsid w:val="00683FA3"/>
    <w:rsid w:val="006853F6"/>
    <w:rsid w:val="006860C7"/>
    <w:rsid w:val="00687DB6"/>
    <w:rsid w:val="00696F71"/>
    <w:rsid w:val="006A353B"/>
    <w:rsid w:val="006A60D0"/>
    <w:rsid w:val="006B2BA1"/>
    <w:rsid w:val="006B6107"/>
    <w:rsid w:val="006C123A"/>
    <w:rsid w:val="006C4695"/>
    <w:rsid w:val="006C5D86"/>
    <w:rsid w:val="006D12C2"/>
    <w:rsid w:val="006D42E0"/>
    <w:rsid w:val="006D5F2B"/>
    <w:rsid w:val="006D7041"/>
    <w:rsid w:val="006E10A8"/>
    <w:rsid w:val="006E65F0"/>
    <w:rsid w:val="006F0B6A"/>
    <w:rsid w:val="00700A80"/>
    <w:rsid w:val="00703ADC"/>
    <w:rsid w:val="007045A7"/>
    <w:rsid w:val="0071042C"/>
    <w:rsid w:val="007114C9"/>
    <w:rsid w:val="00722B03"/>
    <w:rsid w:val="0072648D"/>
    <w:rsid w:val="00726EF1"/>
    <w:rsid w:val="00727A6B"/>
    <w:rsid w:val="00743FC9"/>
    <w:rsid w:val="00764452"/>
    <w:rsid w:val="00764EFA"/>
    <w:rsid w:val="00776836"/>
    <w:rsid w:val="007815F5"/>
    <w:rsid w:val="00781C99"/>
    <w:rsid w:val="00783145"/>
    <w:rsid w:val="007841C9"/>
    <w:rsid w:val="00797BBE"/>
    <w:rsid w:val="007A17D6"/>
    <w:rsid w:val="007A21EC"/>
    <w:rsid w:val="007A5403"/>
    <w:rsid w:val="007B74F8"/>
    <w:rsid w:val="007C77EC"/>
    <w:rsid w:val="007F2F8C"/>
    <w:rsid w:val="007F6A52"/>
    <w:rsid w:val="007F7866"/>
    <w:rsid w:val="008016DA"/>
    <w:rsid w:val="00802FC3"/>
    <w:rsid w:val="00810BEC"/>
    <w:rsid w:val="008149A1"/>
    <w:rsid w:val="0082070F"/>
    <w:rsid w:val="008276C2"/>
    <w:rsid w:val="00831EC7"/>
    <w:rsid w:val="008350CD"/>
    <w:rsid w:val="00840A3C"/>
    <w:rsid w:val="0084190F"/>
    <w:rsid w:val="00843B6D"/>
    <w:rsid w:val="00862D0C"/>
    <w:rsid w:val="0086338E"/>
    <w:rsid w:val="00863C13"/>
    <w:rsid w:val="00871260"/>
    <w:rsid w:val="00871E34"/>
    <w:rsid w:val="008740A9"/>
    <w:rsid w:val="00875F72"/>
    <w:rsid w:val="008844AA"/>
    <w:rsid w:val="00890CEE"/>
    <w:rsid w:val="00895859"/>
    <w:rsid w:val="008A3810"/>
    <w:rsid w:val="008B5A38"/>
    <w:rsid w:val="008B5BBE"/>
    <w:rsid w:val="008B6BCC"/>
    <w:rsid w:val="008C0C5A"/>
    <w:rsid w:val="008C5AC2"/>
    <w:rsid w:val="008C60B4"/>
    <w:rsid w:val="008D0548"/>
    <w:rsid w:val="008D2A96"/>
    <w:rsid w:val="008E48C8"/>
    <w:rsid w:val="008E535E"/>
    <w:rsid w:val="008E7B1D"/>
    <w:rsid w:val="008F4CF2"/>
    <w:rsid w:val="009020D4"/>
    <w:rsid w:val="00903D74"/>
    <w:rsid w:val="00903D7D"/>
    <w:rsid w:val="00910D08"/>
    <w:rsid w:val="0091204A"/>
    <w:rsid w:val="009123C7"/>
    <w:rsid w:val="0092415F"/>
    <w:rsid w:val="0094500E"/>
    <w:rsid w:val="009456C9"/>
    <w:rsid w:val="00946B5D"/>
    <w:rsid w:val="009548B5"/>
    <w:rsid w:val="00961A96"/>
    <w:rsid w:val="009836BB"/>
    <w:rsid w:val="00990E32"/>
    <w:rsid w:val="00995C6A"/>
    <w:rsid w:val="009960B8"/>
    <w:rsid w:val="009A0B55"/>
    <w:rsid w:val="009A1476"/>
    <w:rsid w:val="009A1DA3"/>
    <w:rsid w:val="009B0173"/>
    <w:rsid w:val="009B3522"/>
    <w:rsid w:val="009B7F0D"/>
    <w:rsid w:val="009C1718"/>
    <w:rsid w:val="009C282E"/>
    <w:rsid w:val="009C774D"/>
    <w:rsid w:val="009D1375"/>
    <w:rsid w:val="009E1C4D"/>
    <w:rsid w:val="009E3C70"/>
    <w:rsid w:val="009E6398"/>
    <w:rsid w:val="009F3280"/>
    <w:rsid w:val="009F53CF"/>
    <w:rsid w:val="009F5B65"/>
    <w:rsid w:val="009F6B2A"/>
    <w:rsid w:val="00A01FE5"/>
    <w:rsid w:val="00A03AD8"/>
    <w:rsid w:val="00A06536"/>
    <w:rsid w:val="00A14DA1"/>
    <w:rsid w:val="00A31DB8"/>
    <w:rsid w:val="00A32267"/>
    <w:rsid w:val="00A40F2A"/>
    <w:rsid w:val="00A417E8"/>
    <w:rsid w:val="00A41B61"/>
    <w:rsid w:val="00A8096A"/>
    <w:rsid w:val="00A82651"/>
    <w:rsid w:val="00A84FD0"/>
    <w:rsid w:val="00A85A63"/>
    <w:rsid w:val="00AA5F24"/>
    <w:rsid w:val="00AA71A7"/>
    <w:rsid w:val="00AB2A00"/>
    <w:rsid w:val="00AC4F96"/>
    <w:rsid w:val="00AD1A96"/>
    <w:rsid w:val="00AD6C58"/>
    <w:rsid w:val="00AE05FD"/>
    <w:rsid w:val="00AE1FF1"/>
    <w:rsid w:val="00AF0631"/>
    <w:rsid w:val="00AF0AFD"/>
    <w:rsid w:val="00AF23BA"/>
    <w:rsid w:val="00AF2CC0"/>
    <w:rsid w:val="00AF4610"/>
    <w:rsid w:val="00AF4A60"/>
    <w:rsid w:val="00AF4D4F"/>
    <w:rsid w:val="00B00E4E"/>
    <w:rsid w:val="00B0257E"/>
    <w:rsid w:val="00B2261A"/>
    <w:rsid w:val="00B313B5"/>
    <w:rsid w:val="00B400A0"/>
    <w:rsid w:val="00B4047A"/>
    <w:rsid w:val="00B4356D"/>
    <w:rsid w:val="00B704AD"/>
    <w:rsid w:val="00B80444"/>
    <w:rsid w:val="00B807E2"/>
    <w:rsid w:val="00B81168"/>
    <w:rsid w:val="00B82F9A"/>
    <w:rsid w:val="00B919DA"/>
    <w:rsid w:val="00B943B7"/>
    <w:rsid w:val="00BA05FD"/>
    <w:rsid w:val="00BA1055"/>
    <w:rsid w:val="00BA1A97"/>
    <w:rsid w:val="00BA3DD8"/>
    <w:rsid w:val="00BA4E22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27A4D"/>
    <w:rsid w:val="00C36260"/>
    <w:rsid w:val="00C62FE1"/>
    <w:rsid w:val="00C649BB"/>
    <w:rsid w:val="00C7262E"/>
    <w:rsid w:val="00C72923"/>
    <w:rsid w:val="00C76A44"/>
    <w:rsid w:val="00C82963"/>
    <w:rsid w:val="00C83A85"/>
    <w:rsid w:val="00C83C4F"/>
    <w:rsid w:val="00C86EFA"/>
    <w:rsid w:val="00CA4A22"/>
    <w:rsid w:val="00CA5283"/>
    <w:rsid w:val="00CB050D"/>
    <w:rsid w:val="00CC2FE9"/>
    <w:rsid w:val="00CC5CBC"/>
    <w:rsid w:val="00CC7D2F"/>
    <w:rsid w:val="00CC7DE5"/>
    <w:rsid w:val="00CD1046"/>
    <w:rsid w:val="00CE65A3"/>
    <w:rsid w:val="00CF1527"/>
    <w:rsid w:val="00CF7D05"/>
    <w:rsid w:val="00D01CAA"/>
    <w:rsid w:val="00D02518"/>
    <w:rsid w:val="00D064B8"/>
    <w:rsid w:val="00D10C3F"/>
    <w:rsid w:val="00D11CED"/>
    <w:rsid w:val="00D1498E"/>
    <w:rsid w:val="00D263B7"/>
    <w:rsid w:val="00D4009B"/>
    <w:rsid w:val="00D4045F"/>
    <w:rsid w:val="00D43BE3"/>
    <w:rsid w:val="00D44286"/>
    <w:rsid w:val="00D5149A"/>
    <w:rsid w:val="00D6441F"/>
    <w:rsid w:val="00D72E3E"/>
    <w:rsid w:val="00D92FF8"/>
    <w:rsid w:val="00DB4811"/>
    <w:rsid w:val="00DB52AB"/>
    <w:rsid w:val="00DC1F13"/>
    <w:rsid w:val="00DC2284"/>
    <w:rsid w:val="00DC3AE1"/>
    <w:rsid w:val="00DC7865"/>
    <w:rsid w:val="00DC7C22"/>
    <w:rsid w:val="00DE4DC6"/>
    <w:rsid w:val="00DE7F2F"/>
    <w:rsid w:val="00E04422"/>
    <w:rsid w:val="00E066FE"/>
    <w:rsid w:val="00E17D05"/>
    <w:rsid w:val="00E23430"/>
    <w:rsid w:val="00E41C39"/>
    <w:rsid w:val="00E50D5E"/>
    <w:rsid w:val="00E5361E"/>
    <w:rsid w:val="00E546C7"/>
    <w:rsid w:val="00E54FD6"/>
    <w:rsid w:val="00E66C67"/>
    <w:rsid w:val="00E73242"/>
    <w:rsid w:val="00E766B8"/>
    <w:rsid w:val="00E80F07"/>
    <w:rsid w:val="00E81531"/>
    <w:rsid w:val="00E92EAB"/>
    <w:rsid w:val="00E94273"/>
    <w:rsid w:val="00E946FF"/>
    <w:rsid w:val="00E9642C"/>
    <w:rsid w:val="00EA02FD"/>
    <w:rsid w:val="00EA1EDD"/>
    <w:rsid w:val="00EB3B11"/>
    <w:rsid w:val="00EC0FCF"/>
    <w:rsid w:val="00EC50E8"/>
    <w:rsid w:val="00ED78B5"/>
    <w:rsid w:val="00EE646B"/>
    <w:rsid w:val="00EF4FE7"/>
    <w:rsid w:val="00F03E68"/>
    <w:rsid w:val="00F040F0"/>
    <w:rsid w:val="00F051B6"/>
    <w:rsid w:val="00F06852"/>
    <w:rsid w:val="00F21152"/>
    <w:rsid w:val="00F260EF"/>
    <w:rsid w:val="00F31105"/>
    <w:rsid w:val="00F40C68"/>
    <w:rsid w:val="00F42247"/>
    <w:rsid w:val="00F45311"/>
    <w:rsid w:val="00F64A33"/>
    <w:rsid w:val="00F6767D"/>
    <w:rsid w:val="00F70F28"/>
    <w:rsid w:val="00F71092"/>
    <w:rsid w:val="00F724B4"/>
    <w:rsid w:val="00F815AD"/>
    <w:rsid w:val="00F85B15"/>
    <w:rsid w:val="00F87D47"/>
    <w:rsid w:val="00F91AE2"/>
    <w:rsid w:val="00FA02B9"/>
    <w:rsid w:val="00FA4FFC"/>
    <w:rsid w:val="00FA5524"/>
    <w:rsid w:val="00FB7B45"/>
    <w:rsid w:val="00FC0D14"/>
    <w:rsid w:val="00FC227C"/>
    <w:rsid w:val="00FC25AB"/>
    <w:rsid w:val="00FC3721"/>
    <w:rsid w:val="00FC58C9"/>
    <w:rsid w:val="00FC6D8C"/>
    <w:rsid w:val="00FD7031"/>
    <w:rsid w:val="00FE5A6A"/>
    <w:rsid w:val="00FE6A62"/>
    <w:rsid w:val="00FE6C4A"/>
    <w:rsid w:val="00FF0261"/>
    <w:rsid w:val="00FF21B0"/>
    <w:rsid w:val="00FF41CD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rsid w:val="00393A21"/>
    <w:pPr>
      <w:keepNext/>
      <w:keepLines/>
      <w:spacing w:before="280" w:after="80" w:line="276" w:lineRule="auto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93A21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19DA"/>
    <w:pPr>
      <w:ind w:left="720"/>
      <w:contextualSpacing/>
    </w:pPr>
  </w:style>
  <w:style w:type="paragraph" w:customStyle="1" w:styleId="Default">
    <w:name w:val="Default"/>
    <w:rsid w:val="005606B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TMLCite">
    <w:name w:val="HTML Cite"/>
    <w:basedOn w:val="VarsaylanParagrafYazTipi"/>
    <w:uiPriority w:val="99"/>
    <w:semiHidden/>
    <w:unhideWhenUsed/>
    <w:rsid w:val="00393A2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393A2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ortabalkbold">
    <w:name w:val="ortabalkbold"/>
    <w:basedOn w:val="Normal"/>
    <w:rsid w:val="00393A21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393A21"/>
  </w:style>
  <w:style w:type="table" w:customStyle="1" w:styleId="TableNormal">
    <w:name w:val="Table Normal"/>
    <w:uiPriority w:val="2"/>
    <w:semiHidden/>
    <w:unhideWhenUsed/>
    <w:qFormat/>
    <w:rsid w:val="00EB3B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FFD98F1-81A4-48B2-90FE-26568868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Ebru CENGİZ</cp:lastModifiedBy>
  <cp:revision>2</cp:revision>
  <cp:lastPrinted>2025-10-03T08:22:00Z</cp:lastPrinted>
  <dcterms:created xsi:type="dcterms:W3CDTF">2025-11-03T11:24:00Z</dcterms:created>
  <dcterms:modified xsi:type="dcterms:W3CDTF">2025-11-03T11:24:00Z</dcterms:modified>
</cp:coreProperties>
</file>