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2909F9">
        <w:t>15</w:t>
      </w:r>
      <w:proofErr w:type="gramEnd"/>
      <w:r w:rsidR="002909F9">
        <w:t>/04</w:t>
      </w:r>
      <w:r w:rsidR="00B33365">
        <w:t>/2025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B33365">
        <w:t>2025</w:t>
      </w:r>
      <w:r w:rsidR="00281A1D">
        <w:t>–</w:t>
      </w:r>
      <w:r w:rsidR="002909F9">
        <w:t>03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Üyesi Şahin GÖK                   </w:t>
      </w:r>
      <w:r w:rsidR="00B3336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Müdür</w:t>
      </w:r>
    </w:p>
    <w:p w:rsidR="005D4E51" w:rsidRPr="00B33365" w:rsidRDefault="00B33365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>
        <w:rPr>
          <w:rFonts w:ascii="Times New Roman" w:hAnsi="Times New Roman"/>
          <w:sz w:val="24"/>
          <w:szCs w:val="24"/>
        </w:rPr>
        <w:t xml:space="preserve">  &amp; </w:t>
      </w:r>
      <w:r>
        <w:rPr>
          <w:rFonts w:ascii="Times New Roman" w:hAnsi="Times New Roman"/>
          <w:color w:val="000000"/>
          <w:sz w:val="24"/>
          <w:szCs w:val="24"/>
        </w:rPr>
        <w:t xml:space="preserve">Müdür </w:t>
      </w:r>
      <w:r w:rsidR="00462566" w:rsidRPr="00B33365">
        <w:rPr>
          <w:rFonts w:ascii="Times New Roman" w:hAnsi="Times New Roman"/>
          <w:color w:val="000000"/>
          <w:sz w:val="24"/>
          <w:szCs w:val="24"/>
        </w:rPr>
        <w:t>Yardımcısı</w:t>
      </w:r>
      <w:r w:rsidR="00B7466E" w:rsidRPr="00B33365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KHAMENEH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</w:t>
      </w:r>
      <w:proofErr w:type="gramEnd"/>
      <w:r w:rsidRPr="00201DAB">
        <w:rPr>
          <w:rFonts w:ascii="Times New Roman" w:hAnsi="Times New Roman"/>
          <w:color w:val="000000"/>
          <w:sz w:val="24"/>
          <w:szCs w:val="24"/>
        </w:rPr>
        <w:t xml:space="preserve">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</w:t>
      </w:r>
      <w:r w:rsidR="00B333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Buse AKSOY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2909F9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2025/03</w:t>
      </w:r>
      <w:r w:rsidR="00B33365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D5776F" w:rsidRDefault="00750DE1" w:rsidP="00750D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50DE1">
        <w:rPr>
          <w:rFonts w:ascii="Times New Roman" w:hAnsi="Times New Roman"/>
          <w:sz w:val="24"/>
          <w:szCs w:val="24"/>
        </w:rPr>
        <w:t>Derslere Katılım ve Devam Oranlarının Kontrolü</w:t>
      </w:r>
      <w:r w:rsidR="00D57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76F">
        <w:rPr>
          <w:rFonts w:ascii="Times New Roman" w:hAnsi="Times New Roman"/>
          <w:sz w:val="24"/>
          <w:szCs w:val="24"/>
        </w:rPr>
        <w:t>Hk</w:t>
      </w:r>
      <w:proofErr w:type="spellEnd"/>
      <w:r w:rsidR="00D5776F">
        <w:rPr>
          <w:rFonts w:ascii="Times New Roman" w:hAnsi="Times New Roman"/>
          <w:sz w:val="24"/>
          <w:szCs w:val="24"/>
        </w:rPr>
        <w:t>.</w:t>
      </w:r>
    </w:p>
    <w:p w:rsidR="00750DE1" w:rsidRPr="00D5776F" w:rsidRDefault="00750DE1" w:rsidP="00750D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Ders İçi Gözlemler </w:t>
      </w:r>
      <w:proofErr w:type="spellStart"/>
      <w:r>
        <w:rPr>
          <w:rFonts w:ascii="Times New Roman" w:hAnsi="Times New Roman"/>
          <w:sz w:val="24"/>
          <w:szCs w:val="24"/>
        </w:rPr>
        <w:t>Hk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B33365">
        <w:rPr>
          <w:b/>
        </w:rPr>
        <w:t>2025</w:t>
      </w:r>
      <w:r w:rsidR="00281A1D">
        <w:rPr>
          <w:b/>
        </w:rPr>
        <w:t>-</w:t>
      </w:r>
      <w:r w:rsidR="00750DE1">
        <w:rPr>
          <w:b/>
        </w:rPr>
        <w:t>03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B33365">
        <w:t>5</w:t>
      </w:r>
      <w:r w:rsidR="002C4454">
        <w:t>/0</w:t>
      </w:r>
      <w:r w:rsidR="00750DE1">
        <w:t>3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D5776F" w:rsidRDefault="00281A1D" w:rsidP="00750DE1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750DE1">
        <w:rPr>
          <w:b/>
        </w:rPr>
        <w:t>2025-03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750DE1">
        <w:t xml:space="preserve">Yüksekokulumuzda bayram tatili sonrasında öğrencilerin derslere katılımının artırılması amacıyla, derslere devam oranlarının takip edilmesi ve derslerin düzenli şekilde yürütülüp yürütülmediğinin denetlenmesine </w:t>
      </w:r>
      <w:r w:rsidR="00750DE1">
        <w:t>oy birliğiyle karar verilmiştir.</w:t>
      </w:r>
    </w:p>
    <w:p w:rsidR="00750DE1" w:rsidRPr="00750DE1" w:rsidRDefault="00750DE1" w:rsidP="00750DE1">
      <w:pPr>
        <w:spacing w:line="360" w:lineRule="auto"/>
        <w:ind w:firstLine="708"/>
        <w:jc w:val="both"/>
        <w:rPr>
          <w:bCs/>
        </w:rPr>
      </w:pPr>
    </w:p>
    <w:p w:rsidR="00D5776F" w:rsidRDefault="00750DE1" w:rsidP="00750DE1">
      <w:pPr>
        <w:tabs>
          <w:tab w:val="left" w:pos="5380"/>
        </w:tabs>
        <w:jc w:val="both"/>
      </w:pPr>
      <w:r>
        <w:rPr>
          <w:b/>
        </w:rPr>
        <w:t xml:space="preserve">                </w:t>
      </w:r>
      <w:r w:rsidRPr="005D4E51">
        <w:rPr>
          <w:b/>
        </w:rPr>
        <w:t>KARAR NO:</w:t>
      </w:r>
      <w:r>
        <w:rPr>
          <w:b/>
        </w:rPr>
        <w:t>2025-03-0</w:t>
      </w:r>
      <w:r>
        <w:rPr>
          <w:b/>
        </w:rPr>
        <w:t>3</w:t>
      </w:r>
      <w:r w:rsidRPr="000530E2">
        <w:t>:</w:t>
      </w:r>
      <w:r w:rsidRPr="00750DE1">
        <w:t xml:space="preserve"> </w:t>
      </w:r>
      <w:r>
        <w:t>Yüksekokulumuzda gerçekleştirilen ders içi gözlemlere ilişkin olarak, gözlem bulgularının yalnızca gözlemci ve gözlenen öğretmen arasında paylaşılması ve mahremiyet ilkesine azami özen gösterilmesine oy birliğiyle karar verilmiştir.</w:t>
      </w:r>
    </w:p>
    <w:p w:rsidR="009C6EB1" w:rsidRDefault="009C6EB1" w:rsidP="00750DE1">
      <w:pPr>
        <w:tabs>
          <w:tab w:val="left" w:pos="5380"/>
        </w:tabs>
        <w:jc w:val="both"/>
      </w:pPr>
    </w:p>
    <w:p w:rsidR="00750DE1" w:rsidRPr="000530E2" w:rsidRDefault="00750DE1" w:rsidP="00750DE1">
      <w:pPr>
        <w:tabs>
          <w:tab w:val="left" w:pos="1134"/>
        </w:tabs>
        <w:jc w:val="center"/>
      </w:pPr>
      <w:r w:rsidRPr="000530E2">
        <w:lastRenderedPageBreak/>
        <w:t>Gelen evrak ve temenni olmadığından toplantıya son verildi.</w:t>
      </w:r>
    </w:p>
    <w:p w:rsidR="00750DE1" w:rsidRDefault="00750DE1" w:rsidP="00750DE1">
      <w:pPr>
        <w:tabs>
          <w:tab w:val="left" w:pos="5380"/>
        </w:tabs>
        <w:jc w:val="both"/>
      </w:pPr>
    </w:p>
    <w:p w:rsidR="00750DE1" w:rsidRDefault="00750DE1" w:rsidP="00750DE1">
      <w:pPr>
        <w:tabs>
          <w:tab w:val="left" w:pos="5380"/>
        </w:tabs>
        <w:jc w:val="both"/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B33365" w:rsidP="00146D4F">
      <w:pPr>
        <w:tabs>
          <w:tab w:val="left" w:pos="6096"/>
        </w:tabs>
        <w:jc w:val="center"/>
      </w:pPr>
      <w:r>
        <w:t xml:space="preserve">           </w:t>
      </w:r>
      <w:proofErr w:type="spellStart"/>
      <w:r w:rsidR="00F8651B" w:rsidRPr="000530E2">
        <w:t>Öğr</w:t>
      </w:r>
      <w:proofErr w:type="spellEnd"/>
      <w:r w:rsidR="00F8651B" w:rsidRPr="000530E2">
        <w:t xml:space="preserve">. Gör. </w:t>
      </w:r>
      <w:proofErr w:type="spellStart"/>
      <w:r>
        <w:t>Naime</w:t>
      </w:r>
      <w:proofErr w:type="spellEnd"/>
      <w:r>
        <w:t xml:space="preserve"> AKYÜREK         </w:t>
      </w:r>
      <w:r w:rsidR="00F8651B">
        <w:t xml:space="preserve"> </w:t>
      </w:r>
      <w:r>
        <w:t xml:space="preserve">                                     </w:t>
      </w:r>
      <w:r w:rsidR="00F8651B">
        <w:t xml:space="preserve"> </w:t>
      </w:r>
      <w:proofErr w:type="spellStart"/>
      <w:r w:rsidR="00F8651B" w:rsidRPr="000530E2">
        <w:t>Öğr</w:t>
      </w:r>
      <w:proofErr w:type="spellEnd"/>
      <w:r w:rsidR="00F8651B"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B33365" w:rsidP="00B33365">
      <w:pPr>
        <w:tabs>
          <w:tab w:val="left" w:pos="6096"/>
        </w:tabs>
      </w:pPr>
      <w:r>
        <w:t xml:space="preserve">Yüksekokul Kalite Temsilcisi &amp; </w:t>
      </w:r>
      <w:r w:rsidR="00F8651B" w:rsidRPr="000530E2">
        <w:t>Müdür Yardımcısı</w:t>
      </w:r>
      <w:r w:rsidR="00F8651B">
        <w:t xml:space="preserve">                   </w:t>
      </w:r>
      <w:r>
        <w:t xml:space="preserve">                      </w:t>
      </w:r>
      <w:r w:rsidR="00923ABC">
        <w:t xml:space="preserve">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B33365" w:rsidRDefault="00B33365" w:rsidP="00B33365">
      <w:pPr>
        <w:jc w:val="center"/>
      </w:pPr>
      <w:r>
        <w:tab/>
      </w:r>
    </w:p>
    <w:p w:rsidR="00B33365" w:rsidRPr="000530E2" w:rsidRDefault="00B33365" w:rsidP="00B33365">
      <w:pPr>
        <w:tabs>
          <w:tab w:val="left" w:pos="7380"/>
        </w:tabs>
      </w:pP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Utku TÖNEL                                                        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Buse AKSOY       </w:t>
      </w:r>
    </w:p>
    <w:p w:rsidR="00B33365" w:rsidRPr="000530E2" w:rsidRDefault="00B33365" w:rsidP="00B33365">
      <w:pPr>
        <w:tabs>
          <w:tab w:val="left" w:pos="1134"/>
          <w:tab w:val="left" w:pos="7380"/>
        </w:tabs>
      </w:pPr>
      <w:r>
        <w:t xml:space="preserve">                     Bölüm Başkanı                                                               İngilizce Hazırlık Programı Başkanı</w:t>
      </w:r>
    </w:p>
    <w:p w:rsidR="00B33365" w:rsidRPr="000530E2" w:rsidRDefault="00B33365" w:rsidP="00B33365">
      <w:pPr>
        <w:tabs>
          <w:tab w:val="left" w:pos="1134"/>
        </w:tabs>
      </w:pPr>
      <w:r>
        <w:t xml:space="preserve">                                                        </w:t>
      </w:r>
    </w:p>
    <w:p w:rsidR="00F8651B" w:rsidRDefault="00B33365" w:rsidP="00B33365">
      <w:pPr>
        <w:tabs>
          <w:tab w:val="left" w:pos="675"/>
          <w:tab w:val="left" w:pos="1134"/>
        </w:tabs>
      </w:pPr>
      <w:r>
        <w:tab/>
      </w: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B33365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center"/>
      </w:pPr>
      <w:r>
        <w:rPr>
          <w:color w:val="000000"/>
        </w:rPr>
        <w:t>Salih Yaşar BİLGİN (241630037)</w:t>
      </w:r>
    </w:p>
    <w:p w:rsidR="00146D4F" w:rsidRPr="000530E2" w:rsidRDefault="006B3E22" w:rsidP="00B33365">
      <w:pPr>
        <w:tabs>
          <w:tab w:val="left" w:pos="750"/>
          <w:tab w:val="left" w:pos="1134"/>
          <w:tab w:val="left" w:pos="7425"/>
        </w:tabs>
        <w:jc w:val="center"/>
      </w:pPr>
      <w:r>
        <w:t>Kalite Kurulu Öğrenci Temsilcisi</w:t>
      </w:r>
    </w:p>
    <w:p w:rsidR="00146D4F" w:rsidRDefault="00146D4F" w:rsidP="00B33365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  <w:bookmarkStart w:id="0" w:name="_GoBack"/>
      <w:bookmarkEnd w:id="0"/>
    </w:p>
    <w:sectPr w:rsidR="00146D4F" w:rsidRPr="00146D4F" w:rsidSect="00B33365">
      <w:headerReference w:type="default" r:id="rId8"/>
      <w:footerReference w:type="default" r:id="rId9"/>
      <w:pgSz w:w="11906" w:h="16838"/>
      <w:pgMar w:top="1417" w:right="991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49" w:rsidRDefault="00D92749">
      <w:r>
        <w:separator/>
      </w:r>
    </w:p>
  </w:endnote>
  <w:endnote w:type="continuationSeparator" w:id="0">
    <w:p w:rsidR="00D92749" w:rsidRDefault="00D9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26126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750DE1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15 /04</w:t>
        </w:r>
        <w:r w:rsidR="00B33365">
          <w:rPr>
            <w:rFonts w:eastAsia="Calibri"/>
            <w:i/>
            <w:sz w:val="18"/>
            <w:szCs w:val="18"/>
            <w:lang w:eastAsia="en-US"/>
          </w:rPr>
          <w:t>/ 2025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B33365">
          <w:rPr>
            <w:rFonts w:eastAsia="Calibri"/>
            <w:i/>
            <w:sz w:val="18"/>
            <w:szCs w:val="18"/>
            <w:lang w:eastAsia="en-US"/>
          </w:rPr>
          <w:t xml:space="preserve">TARİH 2025 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– </w:t>
        </w:r>
        <w:r>
          <w:rPr>
            <w:rFonts w:eastAsia="Calibri"/>
            <w:i/>
            <w:sz w:val="18"/>
            <w:szCs w:val="18"/>
            <w:lang w:eastAsia="en-US"/>
          </w:rPr>
          <w:t>03</w:t>
        </w:r>
        <w:r w:rsidR="00D5776F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D92749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49" w:rsidRDefault="00D92749">
      <w:r>
        <w:separator/>
      </w:r>
    </w:p>
  </w:footnote>
  <w:footnote w:type="continuationSeparator" w:id="0">
    <w:p w:rsidR="00D92749" w:rsidRDefault="00D9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0861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36172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0F56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09F9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9494D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0DE1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3336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061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5776F"/>
    <w:rsid w:val="00D6417B"/>
    <w:rsid w:val="00D72E3E"/>
    <w:rsid w:val="00D737E0"/>
    <w:rsid w:val="00D85828"/>
    <w:rsid w:val="00D8679E"/>
    <w:rsid w:val="00D916F0"/>
    <w:rsid w:val="00D92749"/>
    <w:rsid w:val="00D92FF8"/>
    <w:rsid w:val="00DB4468"/>
    <w:rsid w:val="00DB4811"/>
    <w:rsid w:val="00DB52AB"/>
    <w:rsid w:val="00DC1F13"/>
    <w:rsid w:val="00DC6170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83041"/>
    <w:rsid w:val="00F84074"/>
    <w:rsid w:val="00F85B15"/>
    <w:rsid w:val="00F8651B"/>
    <w:rsid w:val="00F87275"/>
    <w:rsid w:val="00F91AE2"/>
    <w:rsid w:val="00F93D37"/>
    <w:rsid w:val="00FA02B9"/>
    <w:rsid w:val="00FA03DB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0899A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EB84-969E-4D26-B66E-62B957C5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57</cp:revision>
  <cp:lastPrinted>2025-05-20T09:50:00Z</cp:lastPrinted>
  <dcterms:created xsi:type="dcterms:W3CDTF">2023-10-12T07:14:00Z</dcterms:created>
  <dcterms:modified xsi:type="dcterms:W3CDTF">2025-05-20T09:50:00Z</dcterms:modified>
</cp:coreProperties>
</file>