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0E1E72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19.08</w:t>
      </w:r>
      <w:r w:rsidR="002E5FF6" w:rsidRPr="00515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2025                       11.0</w:t>
      </w:r>
      <w:r w:rsidR="001F69C6" w:rsidRPr="00515EB4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2E5FF6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Pr="00823565" w:rsidRDefault="0082325F" w:rsidP="00823565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</w:t>
      </w:r>
      <w:r w:rsidR="000E1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E1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08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İstanbul Gelişim Üniversitesi Rektörlü</w:t>
      </w:r>
      <w:r w:rsidR="00D137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ğü </w:t>
      </w:r>
      <w:r w:rsid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Uluslararası Değişim ve İş Birliği Koordinatörlüğünün </w:t>
      </w:r>
      <w:r w:rsidR="00111C8C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11.08</w:t>
      </w:r>
      <w:r w:rsidR="000E1E72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.2025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tarih</w:t>
      </w:r>
      <w:r w:rsidR="00823565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r w:rsidR="00E932E0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D33368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E-53330280-203.01.01.99-</w:t>
      </w:r>
      <w:r w:rsidR="00111C8C" w:rsidRP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177074</w:t>
      </w:r>
      <w:r w:rsidR="00D3336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sayılı yazısına istinaden, </w:t>
      </w:r>
      <w:r w:rsidR="00FB385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621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akültemiz </w:t>
      </w:r>
      <w:r w:rsidR="000E1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İngilizce Mütercim ve Tercümanlık </w:t>
      </w:r>
      <w:r w:rsidR="00E056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Bölümü</w:t>
      </w:r>
      <w:r w:rsidR="003C1D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E1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9A5F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0E1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öğrenci numaralı </w:t>
      </w:r>
      <w:r w:rsidR="009A5F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A**n K***</w:t>
      </w:r>
      <w:proofErr w:type="spellStart"/>
      <w:r w:rsidR="000E1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R’ın</w:t>
      </w:r>
      <w:proofErr w:type="spellEnd"/>
      <w:r w:rsidR="00D137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518F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2025-2026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Eğitim Öğretim Yılı </w:t>
      </w:r>
      <w:r w:rsidR="000E1E7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Güz</w:t>
      </w:r>
      <w:r w:rsidR="002115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Döneminde </w:t>
      </w:r>
      <w:proofErr w:type="spellStart"/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Eras</w:t>
      </w:r>
      <w:r w:rsidR="00E932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mus</w:t>
      </w:r>
      <w:proofErr w:type="spellEnd"/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+ Programı</w:t>
      </w:r>
      <w:r w:rsidR="00D137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dahilinde</w:t>
      </w:r>
      <w:proofErr w:type="gramEnd"/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932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yurt dışında</w:t>
      </w:r>
      <w:r w:rsidR="00F33B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F33B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hibesiz</w:t>
      </w:r>
      <w:proofErr w:type="spellEnd"/>
      <w:r w:rsidR="002115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932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eğitim</w:t>
      </w:r>
      <w:r w:rsidR="00D137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görmek üzere,</w:t>
      </w:r>
      <w:r w:rsidR="006C6E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B0D6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ekteki 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intibak 1 formlarının bölümden geldiği şekliyle</w:t>
      </w:r>
      <w:r w:rsidR="00EB0D6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kabul edilmesinin uygun olduğuna, bilgi için Rektörlük Makamına arzına, gereği için Öğrenci İşleri Daire Başkanlığı ve </w:t>
      </w:r>
      <w:r w:rsidR="00111C8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Uluslararası Değişim ve İş Birliği </w:t>
      </w:r>
      <w:r w:rsidR="008235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Koordinatörlüğüne gönderilmesine oy birliği ile karar verildi.</w:t>
      </w:r>
    </w:p>
    <w:p w:rsidR="00316BBC" w:rsidRDefault="00316BBC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0874AC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B92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82325F" w:rsidRDefault="0082325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25F" w:rsidRDefault="0082325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25F" w:rsidRPr="00EA1B92" w:rsidRDefault="0082325F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EA1B92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1B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EA1B92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1B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0E1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EA1B92" w:rsidRDefault="000E1E72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19.08.2025</w:t>
      </w:r>
      <w:bookmarkStart w:id="0" w:name="_GoBack"/>
      <w:bookmarkEnd w:id="0"/>
    </w:p>
    <w:sectPr w:rsidR="00A7498E" w:rsidRPr="00EA1B92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7F" w:rsidRDefault="004F4C7F">
      <w:pPr>
        <w:spacing w:after="0" w:line="240" w:lineRule="auto"/>
      </w:pPr>
      <w:r>
        <w:separator/>
      </w:r>
    </w:p>
  </w:endnote>
  <w:endnote w:type="continuationSeparator" w:id="0">
    <w:p w:rsidR="004F4C7F" w:rsidRDefault="004F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0E1E72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 19</w:t>
    </w:r>
    <w:r w:rsidR="00C165A0" w:rsidRPr="00CF3F7F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08</w:t>
    </w:r>
    <w:r w:rsidR="00C165A0" w:rsidRPr="00CF3F7F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2025</w:t>
    </w:r>
    <w:r w:rsidR="00D13751">
      <w:rPr>
        <w:rFonts w:ascii="Times New Roman" w:hAnsi="Times New Roman" w:cs="Times New Roman"/>
        <w:sz w:val="16"/>
        <w:szCs w:val="16"/>
      </w:rPr>
      <w:t xml:space="preserve"> </w:t>
    </w:r>
    <w:r w:rsidR="009A606F" w:rsidRPr="00514A6F">
      <w:rPr>
        <w:rFonts w:ascii="Times New Roman" w:hAnsi="Times New Roman" w:cs="Times New Roman"/>
        <w:sz w:val="16"/>
        <w:szCs w:val="16"/>
      </w:rPr>
      <w:t>TARİH</w:t>
    </w:r>
    <w:r>
      <w:rPr>
        <w:rFonts w:ascii="Times New Roman" w:hAnsi="Times New Roman" w:cs="Times New Roman"/>
        <w:sz w:val="16"/>
        <w:szCs w:val="16"/>
      </w:rPr>
      <w:t xml:space="preserve"> 2025</w:t>
    </w:r>
    <w:r w:rsidR="009A606F" w:rsidRPr="00514A6F">
      <w:rPr>
        <w:rFonts w:ascii="Times New Roman" w:hAnsi="Times New Roman" w:cs="Times New Roman"/>
        <w:sz w:val="16"/>
        <w:szCs w:val="16"/>
      </w:rPr>
      <w:t xml:space="preserve"> – </w:t>
    </w:r>
    <w:r>
      <w:rPr>
        <w:rFonts w:ascii="Times New Roman" w:hAnsi="Times New Roman" w:cs="Times New Roman"/>
        <w:sz w:val="16"/>
        <w:szCs w:val="16"/>
      </w:rPr>
      <w:t>26</w:t>
    </w:r>
    <w:r w:rsidR="002A5525" w:rsidRPr="00514A6F">
      <w:rPr>
        <w:rFonts w:ascii="Times New Roman" w:hAnsi="Times New Roman" w:cs="Times New Roman"/>
        <w:sz w:val="16"/>
        <w:szCs w:val="16"/>
      </w:rPr>
      <w:t xml:space="preserve"> </w:t>
    </w:r>
    <w:r w:rsidR="009A606F" w:rsidRPr="00514A6F">
      <w:rPr>
        <w:rFonts w:ascii="Times New Roman" w:hAnsi="Times New Roman" w:cs="Times New Roman"/>
        <w:sz w:val="16"/>
        <w:szCs w:val="16"/>
      </w:rPr>
      <w:t>SAYILI FAKÜLTE YÖNETİM KURULU TOPLANTI TUTANAĞI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4F4C7F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4F4C7F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9A5F3F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7F" w:rsidRDefault="004F4C7F">
      <w:pPr>
        <w:spacing w:after="0" w:line="240" w:lineRule="auto"/>
      </w:pPr>
      <w:r>
        <w:separator/>
      </w:r>
    </w:p>
  </w:footnote>
  <w:footnote w:type="continuationSeparator" w:id="0">
    <w:p w:rsidR="004F4C7F" w:rsidRDefault="004F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2C26CF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2B8"/>
    <w:rsid w:val="0000177E"/>
    <w:rsid w:val="00001BEB"/>
    <w:rsid w:val="00003238"/>
    <w:rsid w:val="00004F90"/>
    <w:rsid w:val="000058BA"/>
    <w:rsid w:val="00005B08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26C72"/>
    <w:rsid w:val="00030175"/>
    <w:rsid w:val="0003133B"/>
    <w:rsid w:val="00032097"/>
    <w:rsid w:val="00032B2E"/>
    <w:rsid w:val="00033061"/>
    <w:rsid w:val="00033196"/>
    <w:rsid w:val="00035A9D"/>
    <w:rsid w:val="000367DE"/>
    <w:rsid w:val="0004039F"/>
    <w:rsid w:val="000417E2"/>
    <w:rsid w:val="00041B45"/>
    <w:rsid w:val="000420BA"/>
    <w:rsid w:val="00044581"/>
    <w:rsid w:val="00045B75"/>
    <w:rsid w:val="000471C9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6F35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B7341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E72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07228"/>
    <w:rsid w:val="00111230"/>
    <w:rsid w:val="00111C8C"/>
    <w:rsid w:val="00112483"/>
    <w:rsid w:val="00112906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0D00"/>
    <w:rsid w:val="00134A57"/>
    <w:rsid w:val="001366EA"/>
    <w:rsid w:val="0013761C"/>
    <w:rsid w:val="00137E53"/>
    <w:rsid w:val="0014008C"/>
    <w:rsid w:val="001401B3"/>
    <w:rsid w:val="0014065A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18F0"/>
    <w:rsid w:val="00153FA3"/>
    <w:rsid w:val="001546E2"/>
    <w:rsid w:val="00155ACA"/>
    <w:rsid w:val="00156FF8"/>
    <w:rsid w:val="001579DC"/>
    <w:rsid w:val="00157DC8"/>
    <w:rsid w:val="00161FA7"/>
    <w:rsid w:val="001662BA"/>
    <w:rsid w:val="00166DF5"/>
    <w:rsid w:val="001670FE"/>
    <w:rsid w:val="00167275"/>
    <w:rsid w:val="00167CAD"/>
    <w:rsid w:val="00170440"/>
    <w:rsid w:val="001715E3"/>
    <w:rsid w:val="001719C0"/>
    <w:rsid w:val="00171A7F"/>
    <w:rsid w:val="00171C30"/>
    <w:rsid w:val="00173A4C"/>
    <w:rsid w:val="00175119"/>
    <w:rsid w:val="00176301"/>
    <w:rsid w:val="0017768B"/>
    <w:rsid w:val="0017797F"/>
    <w:rsid w:val="001806ED"/>
    <w:rsid w:val="00180851"/>
    <w:rsid w:val="00180F25"/>
    <w:rsid w:val="001856CA"/>
    <w:rsid w:val="00185E80"/>
    <w:rsid w:val="00190F79"/>
    <w:rsid w:val="00193A6C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42CE"/>
    <w:rsid w:val="001C591B"/>
    <w:rsid w:val="001C7BF8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1B4A"/>
    <w:rsid w:val="001F213E"/>
    <w:rsid w:val="001F339A"/>
    <w:rsid w:val="001F35F3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1541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27E9A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7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362"/>
    <w:rsid w:val="0026341E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2E06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6CF"/>
    <w:rsid w:val="002C2A42"/>
    <w:rsid w:val="002C2B63"/>
    <w:rsid w:val="002C2ED2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1D1"/>
    <w:rsid w:val="002E49D4"/>
    <w:rsid w:val="002E564A"/>
    <w:rsid w:val="002E57B3"/>
    <w:rsid w:val="002E59C0"/>
    <w:rsid w:val="002E5FF6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364E5"/>
    <w:rsid w:val="00336B49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3D9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133"/>
    <w:rsid w:val="003B4376"/>
    <w:rsid w:val="003B44D5"/>
    <w:rsid w:val="003B4B1B"/>
    <w:rsid w:val="003B65FF"/>
    <w:rsid w:val="003B6B7D"/>
    <w:rsid w:val="003C166B"/>
    <w:rsid w:val="003C1A99"/>
    <w:rsid w:val="003C1D47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3DAF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3F6CCE"/>
    <w:rsid w:val="004003A3"/>
    <w:rsid w:val="0040085A"/>
    <w:rsid w:val="00402666"/>
    <w:rsid w:val="004027D3"/>
    <w:rsid w:val="00402D95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A8F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1C57"/>
    <w:rsid w:val="004C2AD7"/>
    <w:rsid w:val="004C30D7"/>
    <w:rsid w:val="004C41C1"/>
    <w:rsid w:val="004C51B3"/>
    <w:rsid w:val="004C5FF6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4C7F"/>
    <w:rsid w:val="004F51C1"/>
    <w:rsid w:val="004F739F"/>
    <w:rsid w:val="004F7E72"/>
    <w:rsid w:val="00500B5D"/>
    <w:rsid w:val="00500BE0"/>
    <w:rsid w:val="00505BE8"/>
    <w:rsid w:val="005071EA"/>
    <w:rsid w:val="00507A17"/>
    <w:rsid w:val="005122CA"/>
    <w:rsid w:val="00512489"/>
    <w:rsid w:val="00512DE2"/>
    <w:rsid w:val="00512FCC"/>
    <w:rsid w:val="0051372E"/>
    <w:rsid w:val="00514A6F"/>
    <w:rsid w:val="00514EC5"/>
    <w:rsid w:val="00515EB4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198"/>
    <w:rsid w:val="00562C94"/>
    <w:rsid w:val="00563EE2"/>
    <w:rsid w:val="00564243"/>
    <w:rsid w:val="00564465"/>
    <w:rsid w:val="005660DE"/>
    <w:rsid w:val="005703DD"/>
    <w:rsid w:val="00571084"/>
    <w:rsid w:val="00572022"/>
    <w:rsid w:val="005722EB"/>
    <w:rsid w:val="0057252B"/>
    <w:rsid w:val="00572F14"/>
    <w:rsid w:val="005733F5"/>
    <w:rsid w:val="00573C0D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2909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286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522A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2F36"/>
    <w:rsid w:val="006B30C8"/>
    <w:rsid w:val="006B5035"/>
    <w:rsid w:val="006B60D1"/>
    <w:rsid w:val="006B7BD9"/>
    <w:rsid w:val="006C002B"/>
    <w:rsid w:val="006C0AAB"/>
    <w:rsid w:val="006C0DE1"/>
    <w:rsid w:val="006C20AC"/>
    <w:rsid w:val="006C274A"/>
    <w:rsid w:val="006C4FF1"/>
    <w:rsid w:val="006C6E0C"/>
    <w:rsid w:val="006C6E6A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0341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303A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2FF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542"/>
    <w:rsid w:val="00777850"/>
    <w:rsid w:val="00780442"/>
    <w:rsid w:val="00782A98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5BD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0E76"/>
    <w:rsid w:val="007E1650"/>
    <w:rsid w:val="007E23A9"/>
    <w:rsid w:val="007E32C0"/>
    <w:rsid w:val="007E5D3D"/>
    <w:rsid w:val="007E5EB6"/>
    <w:rsid w:val="007E6BF8"/>
    <w:rsid w:val="007F0051"/>
    <w:rsid w:val="007F07B6"/>
    <w:rsid w:val="007F1250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25F"/>
    <w:rsid w:val="00823565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4C80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0236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3EA7"/>
    <w:rsid w:val="0094438B"/>
    <w:rsid w:val="009448E1"/>
    <w:rsid w:val="00945358"/>
    <w:rsid w:val="00945B5C"/>
    <w:rsid w:val="00946C9D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76CA1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3321"/>
    <w:rsid w:val="009A5F3F"/>
    <w:rsid w:val="009A606F"/>
    <w:rsid w:val="009A692D"/>
    <w:rsid w:val="009A71AA"/>
    <w:rsid w:val="009A745F"/>
    <w:rsid w:val="009B009E"/>
    <w:rsid w:val="009B113F"/>
    <w:rsid w:val="009B1AC7"/>
    <w:rsid w:val="009B1F45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383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D68D2"/>
    <w:rsid w:val="009E006C"/>
    <w:rsid w:val="009E5B49"/>
    <w:rsid w:val="009E65E1"/>
    <w:rsid w:val="009F130A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3C5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A77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65EB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3ED9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4F1"/>
    <w:rsid w:val="00B7561A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BD0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165A0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575C4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DF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43EE"/>
    <w:rsid w:val="00CC559E"/>
    <w:rsid w:val="00CC59A8"/>
    <w:rsid w:val="00CC5CA0"/>
    <w:rsid w:val="00CC699E"/>
    <w:rsid w:val="00CC703A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3F7F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751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3368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38E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56AA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0C2C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050"/>
    <w:rsid w:val="00E653E1"/>
    <w:rsid w:val="00E65D55"/>
    <w:rsid w:val="00E67733"/>
    <w:rsid w:val="00E70068"/>
    <w:rsid w:val="00E702AE"/>
    <w:rsid w:val="00E70365"/>
    <w:rsid w:val="00E70397"/>
    <w:rsid w:val="00E717D5"/>
    <w:rsid w:val="00E72D00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28A"/>
    <w:rsid w:val="00E906AB"/>
    <w:rsid w:val="00E9093A"/>
    <w:rsid w:val="00E91392"/>
    <w:rsid w:val="00E91B6E"/>
    <w:rsid w:val="00E91FCC"/>
    <w:rsid w:val="00E929D2"/>
    <w:rsid w:val="00E92BA1"/>
    <w:rsid w:val="00E932E0"/>
    <w:rsid w:val="00E93772"/>
    <w:rsid w:val="00E94B81"/>
    <w:rsid w:val="00E9563A"/>
    <w:rsid w:val="00E95F49"/>
    <w:rsid w:val="00E9642C"/>
    <w:rsid w:val="00E97285"/>
    <w:rsid w:val="00E975F4"/>
    <w:rsid w:val="00EA1B92"/>
    <w:rsid w:val="00EA2EAB"/>
    <w:rsid w:val="00EA2F46"/>
    <w:rsid w:val="00EA3660"/>
    <w:rsid w:val="00EA456C"/>
    <w:rsid w:val="00EA4ACC"/>
    <w:rsid w:val="00EA6667"/>
    <w:rsid w:val="00EB01D8"/>
    <w:rsid w:val="00EB0D67"/>
    <w:rsid w:val="00EB1DAF"/>
    <w:rsid w:val="00EB2A59"/>
    <w:rsid w:val="00EB4460"/>
    <w:rsid w:val="00EB5D2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EF7CAB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B09"/>
    <w:rsid w:val="00F33E8F"/>
    <w:rsid w:val="00F3486E"/>
    <w:rsid w:val="00F3495A"/>
    <w:rsid w:val="00F3643C"/>
    <w:rsid w:val="00F364E1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6B8C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6BEC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3850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6E"/>
    <w:rsid w:val="00FE02C0"/>
    <w:rsid w:val="00FE0BCC"/>
    <w:rsid w:val="00FE1473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58D70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1EFA-ABC9-4143-B2DC-3E99A45E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96</cp:revision>
  <cp:lastPrinted>2025-08-19T07:57:00Z</cp:lastPrinted>
  <dcterms:created xsi:type="dcterms:W3CDTF">2022-09-14T14:10:00Z</dcterms:created>
  <dcterms:modified xsi:type="dcterms:W3CDTF">2025-11-13T06:07:00Z</dcterms:modified>
</cp:coreProperties>
</file>