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693F83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A039D3" w:rsidRPr="00B602C5">
        <w:rPr>
          <w:rFonts w:ascii="Times New Roman" w:hAnsi="Times New Roman" w:cs="Times New Roman"/>
          <w:sz w:val="24"/>
          <w:szCs w:val="24"/>
        </w:rPr>
        <w:t>1</w:t>
      </w:r>
      <w:r w:rsidR="00883939">
        <w:rPr>
          <w:rFonts w:ascii="Times New Roman" w:hAnsi="Times New Roman" w:cs="Times New Roman"/>
          <w:sz w:val="24"/>
          <w:szCs w:val="24"/>
        </w:rPr>
        <w:t>6</w:t>
      </w:r>
      <w:r w:rsidR="001F69C6" w:rsidRPr="00B602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 w:rsidRPr="00B602C5">
        <w:rPr>
          <w:rFonts w:ascii="Times New Roman" w:hAnsi="Times New Roman" w:cs="Times New Roman"/>
          <w:sz w:val="24"/>
          <w:szCs w:val="24"/>
        </w:rPr>
        <w:t xml:space="preserve">  </w:t>
      </w:r>
      <w:r w:rsidR="00883939">
        <w:rPr>
          <w:rFonts w:ascii="Times New Roman" w:hAnsi="Times New Roman" w:cs="Times New Roman"/>
          <w:sz w:val="24"/>
          <w:szCs w:val="24"/>
        </w:rPr>
        <w:t xml:space="preserve"> </w:t>
      </w:r>
      <w:r w:rsidR="00BE757A" w:rsidRPr="00B602C5">
        <w:rPr>
          <w:rFonts w:ascii="Times New Roman" w:hAnsi="Times New Roman" w:cs="Times New Roman"/>
          <w:sz w:val="24"/>
          <w:szCs w:val="24"/>
        </w:rPr>
        <w:t xml:space="preserve"> </w:t>
      </w:r>
      <w:r w:rsidR="00883939">
        <w:rPr>
          <w:rFonts w:ascii="Times New Roman" w:hAnsi="Times New Roman" w:cs="Times New Roman"/>
          <w:sz w:val="24"/>
          <w:szCs w:val="24"/>
        </w:rPr>
        <w:t>03.06</w:t>
      </w:r>
      <w:r w:rsidR="00BE757A" w:rsidRPr="00B602C5">
        <w:rPr>
          <w:rFonts w:ascii="Times New Roman" w:hAnsi="Times New Roman" w:cs="Times New Roman"/>
          <w:sz w:val="24"/>
          <w:szCs w:val="24"/>
        </w:rPr>
        <w:t>.</w:t>
      </w:r>
      <w:r w:rsidRPr="00B602C5">
        <w:rPr>
          <w:rFonts w:ascii="Times New Roman" w:hAnsi="Times New Roman" w:cs="Times New Roman"/>
          <w:sz w:val="24"/>
          <w:szCs w:val="24"/>
        </w:rPr>
        <w:t>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3939">
        <w:rPr>
          <w:rFonts w:ascii="Times New Roman" w:hAnsi="Times New Roman" w:cs="Times New Roman"/>
          <w:sz w:val="24"/>
          <w:szCs w:val="24"/>
        </w:rPr>
        <w:t>.3</w:t>
      </w:r>
      <w:r w:rsidR="001F69C6">
        <w:rPr>
          <w:rFonts w:ascii="Times New Roman" w:hAnsi="Times New Roman" w:cs="Times New Roman"/>
          <w:sz w:val="24"/>
          <w:szCs w:val="24"/>
        </w:rPr>
        <w:t xml:space="preserve">0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</w:t>
      </w:r>
      <w:r w:rsidR="00883939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533D6" w:rsidRPr="00A039D3" w:rsidRDefault="00BD1E9F" w:rsidP="00A039D3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693F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8839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05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Fakültemiz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Havacılık </w:t>
      </w:r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Elektrik ve Elektroniği 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Bölümü </w:t>
      </w:r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741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öğrenci numaralı </w:t>
      </w:r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741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 E</w:t>
      </w:r>
      <w:r w:rsidR="00741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proofErr w:type="spellStart"/>
      <w:r w:rsidR="008839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N’in</w:t>
      </w:r>
      <w:proofErr w:type="spellEnd"/>
      <w:r w:rsidR="004B22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63F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HEE301-Uçak Sistemleri III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63F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dersinin 2023-2024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Eğitim Öğretim Yılı </w:t>
      </w:r>
      <w:r w:rsidR="00963F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Güz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Yarıyılında g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erçekleştirilen </w:t>
      </w:r>
      <w:r w:rsidR="00F336D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22 numaralı “Elektrik Sisteminde Devamlılık ve İzolasyon Testlerinin Yapılması” isimli </w:t>
      </w:r>
      <w:r w:rsidR="00502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TASK eğitiminde</w:t>
      </w:r>
      <w:r w:rsidR="00963F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939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 (</w:t>
      </w:r>
      <w:r w:rsidR="000939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doksan</w:t>
      </w:r>
      <w:r w:rsidR="005233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beş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puanlık bir başarı göstermiş ol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masına rağmen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sınav notu 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sehven </w:t>
      </w:r>
      <w:proofErr w:type="spellStart"/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PERSİS’e</w:t>
      </w:r>
      <w:proofErr w:type="spellEnd"/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233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“</w:t>
      </w:r>
      <w:r w:rsidR="00502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Katılmadı</w:t>
      </w:r>
      <w:r w:rsidR="008539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3E7B2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olarak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girilmiştir. </w:t>
      </w:r>
      <w:proofErr w:type="gramEnd"/>
      <w:r w:rsidR="008533D6" w:rsidRPr="008533D6">
        <w:rPr>
          <w:rFonts w:ascii="Times New Roman" w:hAnsi="Times New Roman" w:cs="Times New Roman"/>
          <w:spacing w:val="1"/>
          <w:sz w:val="24"/>
        </w:rPr>
        <w:t xml:space="preserve">Sehven yapılan maddi hatanın düzeltilmesi için öğrencinin sınav notunun aşağıda yer alan tabloda belirtildiği gibi sisteme işlenmesi için </w:t>
      </w:r>
      <w:r w:rsidR="008533D6" w:rsidRPr="008533D6">
        <w:rPr>
          <w:rFonts w:ascii="Times New Roman" w:hAnsi="Times New Roman" w:cs="Times New Roman"/>
          <w:sz w:val="24"/>
          <w:szCs w:val="24"/>
        </w:rPr>
        <w:t>not sisteminin açılmasının uygun olduğuna, gereği için Öğrenci İşleri Daire Başkanlığına, bilgi için Rektörlük Makamına arzına oy birliği</w:t>
      </w:r>
      <w:r w:rsidR="008533D6" w:rsidRPr="00853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33D6" w:rsidRPr="008533D6">
        <w:rPr>
          <w:rFonts w:ascii="Times New Roman" w:hAnsi="Times New Roman" w:cs="Times New Roman"/>
          <w:sz w:val="24"/>
          <w:szCs w:val="24"/>
        </w:rPr>
        <w:t>ile karar verildi.</w:t>
      </w:r>
      <w:r w:rsidR="00F2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9A" w:rsidRPr="008533D6" w:rsidRDefault="00A6639A" w:rsidP="008533D6">
      <w:pPr>
        <w:tabs>
          <w:tab w:val="left" w:pos="3744"/>
          <w:tab w:val="center" w:pos="4610"/>
        </w:tabs>
        <w:spacing w:after="0" w:line="240" w:lineRule="auto"/>
        <w:ind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63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276"/>
        <w:gridCol w:w="1417"/>
        <w:gridCol w:w="1985"/>
        <w:gridCol w:w="1275"/>
        <w:gridCol w:w="709"/>
      </w:tblGrid>
      <w:tr w:rsidR="000F1BD8" w:rsidRPr="000F1BD8" w:rsidTr="00D95C7B">
        <w:trPr>
          <w:trHeight w:val="262"/>
        </w:trPr>
        <w:tc>
          <w:tcPr>
            <w:tcW w:w="1129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851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1276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417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1985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>TASK Adı</w:t>
            </w:r>
          </w:p>
        </w:tc>
        <w:tc>
          <w:tcPr>
            <w:tcW w:w="1275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 xml:space="preserve">Düzeltilecek Notu </w:t>
            </w:r>
          </w:p>
        </w:tc>
        <w:tc>
          <w:tcPr>
            <w:tcW w:w="709" w:type="dxa"/>
          </w:tcPr>
          <w:p w:rsidR="000F1BD8" w:rsidRPr="00D95C7B" w:rsidRDefault="000F1BD8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5C7B">
              <w:rPr>
                <w:b/>
                <w:sz w:val="20"/>
                <w:szCs w:val="20"/>
              </w:rPr>
              <w:t xml:space="preserve">Yeni Notu </w:t>
            </w:r>
          </w:p>
        </w:tc>
      </w:tr>
      <w:tr w:rsidR="000F1BD8" w:rsidRPr="000F1BD8" w:rsidTr="00D95C7B">
        <w:trPr>
          <w:trHeight w:val="800"/>
        </w:trPr>
        <w:tc>
          <w:tcPr>
            <w:tcW w:w="1129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</w:p>
          <w:p w:rsidR="00D95C7B" w:rsidRDefault="00D95C7B" w:rsidP="00D95C7B">
            <w:pPr>
              <w:pStyle w:val="TableParagraph"/>
              <w:jc w:val="center"/>
              <w:rPr>
                <w:rFonts w:eastAsia="Calibri"/>
                <w:bCs/>
                <w:color w:val="000000"/>
                <w:sz w:val="20"/>
                <w:szCs w:val="24"/>
              </w:rPr>
            </w:pPr>
          </w:p>
          <w:p w:rsidR="000F1BD8" w:rsidRPr="00D95C7B" w:rsidRDefault="007413E8" w:rsidP="00D95C7B">
            <w:pPr>
              <w:pStyle w:val="TableParagraph"/>
              <w:jc w:val="center"/>
              <w:rPr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4"/>
              </w:rPr>
              <w:t>2*******</w:t>
            </w:r>
            <w:r w:rsidR="000F1BD8" w:rsidRPr="00D95C7B">
              <w:rPr>
                <w:rFonts w:eastAsia="Calibri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51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rFonts w:eastAsia="Calibri"/>
                <w:bCs/>
                <w:color w:val="000000"/>
                <w:sz w:val="20"/>
                <w:szCs w:val="24"/>
              </w:rPr>
            </w:pPr>
          </w:p>
          <w:p w:rsidR="000F1BD8" w:rsidRPr="00D95C7B" w:rsidRDefault="007413E8" w:rsidP="00D95C7B">
            <w:pPr>
              <w:pStyle w:val="TableParagraph"/>
              <w:jc w:val="center"/>
              <w:rPr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4"/>
              </w:rPr>
              <w:t>A***t E***</w:t>
            </w:r>
            <w:r w:rsidR="000F1BD8" w:rsidRPr="00D95C7B">
              <w:rPr>
                <w:rFonts w:eastAsia="Calibri"/>
                <w:bCs/>
                <w:color w:val="000000"/>
                <w:sz w:val="20"/>
                <w:szCs w:val="24"/>
              </w:rPr>
              <w:t>N</w:t>
            </w:r>
          </w:p>
        </w:tc>
        <w:tc>
          <w:tcPr>
            <w:tcW w:w="1276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rFonts w:eastAsia="Calibri"/>
                <w:bCs/>
                <w:color w:val="000000"/>
                <w:sz w:val="20"/>
                <w:szCs w:val="24"/>
              </w:rPr>
            </w:pPr>
          </w:p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  <w:r w:rsidRPr="00D95C7B">
              <w:rPr>
                <w:rFonts w:eastAsia="Calibri"/>
                <w:bCs/>
                <w:color w:val="000000"/>
                <w:sz w:val="20"/>
                <w:szCs w:val="24"/>
              </w:rPr>
              <w:t>Havacılık Elektrik ve Elektroniği</w:t>
            </w:r>
          </w:p>
        </w:tc>
        <w:tc>
          <w:tcPr>
            <w:tcW w:w="1417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rFonts w:eastAsia="Calibri"/>
                <w:bCs/>
                <w:color w:val="000000"/>
                <w:sz w:val="20"/>
                <w:szCs w:val="24"/>
              </w:rPr>
            </w:pPr>
          </w:p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  <w:r w:rsidRPr="00D95C7B">
              <w:rPr>
                <w:rFonts w:eastAsia="Calibri"/>
                <w:bCs/>
                <w:color w:val="000000"/>
                <w:sz w:val="20"/>
                <w:szCs w:val="24"/>
              </w:rPr>
              <w:t>HEE301-Uçak Sistemleri III</w:t>
            </w:r>
          </w:p>
        </w:tc>
        <w:tc>
          <w:tcPr>
            <w:tcW w:w="1985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  <w:r w:rsidRPr="00D95C7B">
              <w:rPr>
                <w:rFonts w:eastAsia="Calibri"/>
                <w:bCs/>
                <w:color w:val="000000"/>
                <w:sz w:val="20"/>
                <w:szCs w:val="24"/>
              </w:rPr>
              <w:t>22 numaralı “Elektrik Sisteminde Devamlılık ve İzolasyon Testlerinin Yapılması”</w:t>
            </w:r>
          </w:p>
        </w:tc>
        <w:tc>
          <w:tcPr>
            <w:tcW w:w="1275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</w:p>
          <w:p w:rsidR="00D95C7B" w:rsidRDefault="00D95C7B" w:rsidP="00D95C7B">
            <w:pPr>
              <w:pStyle w:val="TableParagraph"/>
              <w:jc w:val="center"/>
              <w:rPr>
                <w:sz w:val="20"/>
              </w:rPr>
            </w:pPr>
          </w:p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  <w:r w:rsidRPr="00D95C7B">
              <w:rPr>
                <w:sz w:val="20"/>
              </w:rPr>
              <w:t>Katılmadı</w:t>
            </w:r>
          </w:p>
        </w:tc>
        <w:tc>
          <w:tcPr>
            <w:tcW w:w="709" w:type="dxa"/>
          </w:tcPr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</w:p>
          <w:p w:rsidR="00D95C7B" w:rsidRDefault="00D95C7B" w:rsidP="00D95C7B">
            <w:pPr>
              <w:pStyle w:val="TableParagraph"/>
              <w:jc w:val="center"/>
              <w:rPr>
                <w:sz w:val="20"/>
              </w:rPr>
            </w:pPr>
          </w:p>
          <w:p w:rsidR="000F1BD8" w:rsidRPr="00D95C7B" w:rsidRDefault="000F1BD8" w:rsidP="00D95C7B">
            <w:pPr>
              <w:pStyle w:val="TableParagraph"/>
              <w:jc w:val="center"/>
              <w:rPr>
                <w:sz w:val="20"/>
              </w:rPr>
            </w:pPr>
            <w:r w:rsidRPr="00D95C7B">
              <w:rPr>
                <w:sz w:val="20"/>
              </w:rPr>
              <w:t>95</w:t>
            </w:r>
          </w:p>
        </w:tc>
      </w:tr>
    </w:tbl>
    <w:p w:rsidR="00A6639A" w:rsidRDefault="00A6639A" w:rsidP="00D95C7B">
      <w:pPr>
        <w:tabs>
          <w:tab w:val="left" w:pos="8688"/>
        </w:tabs>
        <w:spacing w:before="120" w:after="0"/>
        <w:ind w:left="210" w:right="2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693F83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0874AC" w:rsidRDefault="00A15240" w:rsidP="00D95C7B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97F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693F83" w:rsidRDefault="00693F8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F83" w:rsidRDefault="00693F8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F83" w:rsidRPr="009F397F" w:rsidRDefault="00693F83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9F397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39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9F397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39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93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A039D3" w:rsidRDefault="005027C8" w:rsidP="00A039D3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03.06</w:t>
      </w:r>
      <w:r w:rsidR="00693F83" w:rsidRPr="00B602C5">
        <w:rPr>
          <w:rFonts w:ascii="Times New Roman" w:hAnsi="Times New Roman" w:cs="Times New Roman"/>
          <w:b/>
          <w:u w:val="single"/>
        </w:rPr>
        <w:t>.2025</w:t>
      </w:r>
      <w:bookmarkStart w:id="0" w:name="_GoBack"/>
      <w:bookmarkEnd w:id="0"/>
    </w:p>
    <w:sectPr w:rsidR="00A7498E" w:rsidRPr="00A039D3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44" w:rsidRDefault="00B65844">
      <w:pPr>
        <w:spacing w:after="0" w:line="240" w:lineRule="auto"/>
      </w:pPr>
      <w:r>
        <w:separator/>
      </w:r>
    </w:p>
  </w:endnote>
  <w:endnote w:type="continuationSeparator" w:id="0">
    <w:p w:rsidR="00B65844" w:rsidRDefault="00B6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039D3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</w:t>
    </w:r>
    <w:r w:rsidRPr="00B602C5">
      <w:rPr>
        <w:rFonts w:ascii="Times New Roman" w:hAnsi="Times New Roman" w:cs="Times New Roman"/>
        <w:sz w:val="16"/>
        <w:szCs w:val="16"/>
      </w:rPr>
      <w:t xml:space="preserve">FAKÜLTESİ </w:t>
    </w:r>
    <w:r w:rsidR="005027C8">
      <w:rPr>
        <w:rFonts w:ascii="Times New Roman" w:hAnsi="Times New Roman" w:cs="Times New Roman"/>
        <w:sz w:val="16"/>
        <w:szCs w:val="16"/>
      </w:rPr>
      <w:t>03</w:t>
    </w:r>
    <w:r w:rsidR="00693F83" w:rsidRPr="00B602C5">
      <w:rPr>
        <w:rFonts w:ascii="Times New Roman" w:hAnsi="Times New Roman" w:cs="Times New Roman"/>
        <w:sz w:val="16"/>
        <w:szCs w:val="16"/>
      </w:rPr>
      <w:t>.</w:t>
    </w:r>
    <w:r w:rsidR="005027C8">
      <w:rPr>
        <w:rFonts w:ascii="Times New Roman" w:hAnsi="Times New Roman" w:cs="Times New Roman"/>
        <w:sz w:val="16"/>
        <w:szCs w:val="16"/>
      </w:rPr>
      <w:t>06</w:t>
    </w:r>
    <w:r w:rsidR="00713BDB" w:rsidRPr="00B602C5">
      <w:rPr>
        <w:rFonts w:ascii="Times New Roman" w:hAnsi="Times New Roman" w:cs="Times New Roman"/>
        <w:sz w:val="16"/>
        <w:szCs w:val="16"/>
      </w:rPr>
      <w:t>.</w:t>
    </w:r>
    <w:r w:rsidR="00693F83" w:rsidRPr="00B602C5">
      <w:rPr>
        <w:rFonts w:ascii="Times New Roman" w:hAnsi="Times New Roman" w:cs="Times New Roman"/>
        <w:sz w:val="16"/>
        <w:szCs w:val="16"/>
      </w:rPr>
      <w:t>2025</w:t>
    </w:r>
    <w:r w:rsidR="00693F83">
      <w:rPr>
        <w:rFonts w:ascii="Times New Roman" w:hAnsi="Times New Roman" w:cs="Times New Roman"/>
        <w:sz w:val="16"/>
        <w:szCs w:val="16"/>
      </w:rPr>
      <w:t xml:space="preserve">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5027C8">
      <w:rPr>
        <w:rFonts w:ascii="Times New Roman" w:hAnsi="Times New Roman" w:cs="Times New Roman"/>
        <w:sz w:val="16"/>
        <w:szCs w:val="16"/>
      </w:rPr>
      <w:t>16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B65844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B65844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7413E8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44" w:rsidRDefault="00B65844">
      <w:pPr>
        <w:spacing w:after="0" w:line="240" w:lineRule="auto"/>
      </w:pPr>
      <w:r>
        <w:separator/>
      </w:r>
    </w:p>
  </w:footnote>
  <w:footnote w:type="continuationSeparator" w:id="0">
    <w:p w:rsidR="00B65844" w:rsidRDefault="00B6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90E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BD2"/>
    <w:rsid w:val="000C0C0F"/>
    <w:rsid w:val="000C247C"/>
    <w:rsid w:val="000C2DA5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BD8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5575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1561"/>
    <w:rsid w:val="00134A57"/>
    <w:rsid w:val="001366EA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31EA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4BE"/>
    <w:rsid w:val="00243BD5"/>
    <w:rsid w:val="00243C83"/>
    <w:rsid w:val="002450CC"/>
    <w:rsid w:val="002469A7"/>
    <w:rsid w:val="00246B18"/>
    <w:rsid w:val="002479B5"/>
    <w:rsid w:val="00250DEF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2155"/>
    <w:rsid w:val="00284B6C"/>
    <w:rsid w:val="00285B3A"/>
    <w:rsid w:val="002862EE"/>
    <w:rsid w:val="00287AFC"/>
    <w:rsid w:val="002915D5"/>
    <w:rsid w:val="002922DC"/>
    <w:rsid w:val="002926C0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1A8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0F6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97B5E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286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E7B2A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227B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2806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27C8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37D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1A2C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10CC"/>
    <w:rsid w:val="00603B59"/>
    <w:rsid w:val="00603E13"/>
    <w:rsid w:val="00605521"/>
    <w:rsid w:val="006057A1"/>
    <w:rsid w:val="006057AB"/>
    <w:rsid w:val="00605C67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3F83"/>
    <w:rsid w:val="006957F6"/>
    <w:rsid w:val="00696381"/>
    <w:rsid w:val="006963E1"/>
    <w:rsid w:val="006973F1"/>
    <w:rsid w:val="00697648"/>
    <w:rsid w:val="006A0DEE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47B"/>
    <w:rsid w:val="006C4FF1"/>
    <w:rsid w:val="006C6E0C"/>
    <w:rsid w:val="006D093E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3BDB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13E8"/>
    <w:rsid w:val="007422F4"/>
    <w:rsid w:val="00742CE6"/>
    <w:rsid w:val="00743345"/>
    <w:rsid w:val="007439E7"/>
    <w:rsid w:val="00745BAC"/>
    <w:rsid w:val="00745EBC"/>
    <w:rsid w:val="007460D4"/>
    <w:rsid w:val="00746665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08BA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4C7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7F39E9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7EE"/>
    <w:rsid w:val="00845F04"/>
    <w:rsid w:val="0084660B"/>
    <w:rsid w:val="00846BAF"/>
    <w:rsid w:val="0084782F"/>
    <w:rsid w:val="00850AD7"/>
    <w:rsid w:val="008511BF"/>
    <w:rsid w:val="00852B0B"/>
    <w:rsid w:val="00852EF4"/>
    <w:rsid w:val="008533D6"/>
    <w:rsid w:val="00853934"/>
    <w:rsid w:val="0085514B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3939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4D0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0AA2"/>
    <w:rsid w:val="008D1045"/>
    <w:rsid w:val="008D133E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3FD4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2AA5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397F"/>
    <w:rsid w:val="009F5985"/>
    <w:rsid w:val="00A0068A"/>
    <w:rsid w:val="00A014FA"/>
    <w:rsid w:val="00A0277B"/>
    <w:rsid w:val="00A030BB"/>
    <w:rsid w:val="00A039D3"/>
    <w:rsid w:val="00A03A6A"/>
    <w:rsid w:val="00A03CD1"/>
    <w:rsid w:val="00A04ECF"/>
    <w:rsid w:val="00A05428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CD2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3B6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372FD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45FB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02C5"/>
    <w:rsid w:val="00B63B19"/>
    <w:rsid w:val="00B63BF1"/>
    <w:rsid w:val="00B64058"/>
    <w:rsid w:val="00B646C9"/>
    <w:rsid w:val="00B65844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380B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D6ADB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3C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281D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A01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5528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89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5C7B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B6938"/>
    <w:rsid w:val="00DC057A"/>
    <w:rsid w:val="00DC0A41"/>
    <w:rsid w:val="00DC318B"/>
    <w:rsid w:val="00DC37CC"/>
    <w:rsid w:val="00DC4693"/>
    <w:rsid w:val="00DC470A"/>
    <w:rsid w:val="00DC4FC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3551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B69"/>
    <w:rsid w:val="00E26E32"/>
    <w:rsid w:val="00E273AB"/>
    <w:rsid w:val="00E308D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0FA1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6DC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39DC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9C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B7AE8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3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2082-F09B-4C54-B879-BA59BDF8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44</cp:revision>
  <cp:lastPrinted>2025-06-04T09:39:00Z</cp:lastPrinted>
  <dcterms:created xsi:type="dcterms:W3CDTF">2022-09-22T07:42:00Z</dcterms:created>
  <dcterms:modified xsi:type="dcterms:W3CDTF">2025-11-13T05:49:00Z</dcterms:modified>
</cp:coreProperties>
</file>