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0C4C" w14:textId="31D419F7" w:rsidR="00E546C7" w:rsidRDefault="00353762" w:rsidP="00E546C7">
      <w:pPr>
        <w:rPr>
          <w:b/>
        </w:rPr>
      </w:pPr>
      <w:r w:rsidRPr="00577B06">
        <w:rPr>
          <w:b/>
        </w:rPr>
        <w:t xml:space="preserve">      </w:t>
      </w:r>
    </w:p>
    <w:p w14:paraId="48D6AB82" w14:textId="77777777" w:rsidR="003B7257" w:rsidRDefault="000756B5" w:rsidP="000756B5">
      <w:pPr>
        <w:jc w:val="center"/>
        <w:rPr>
          <w:b/>
        </w:rPr>
      </w:pPr>
      <w:r w:rsidRPr="000756B5">
        <w:rPr>
          <w:b/>
        </w:rPr>
        <w:t>B</w:t>
      </w:r>
      <w:r w:rsidR="003B7257">
        <w:rPr>
          <w:b/>
        </w:rPr>
        <w:t xml:space="preserve">İLİMSEL </w:t>
      </w:r>
      <w:r w:rsidR="00F21F4E">
        <w:rPr>
          <w:b/>
        </w:rPr>
        <w:t>ARAŞTIRMA PROJELERİ KOORDİNATÖR</w:t>
      </w:r>
      <w:r w:rsidR="003B7257">
        <w:rPr>
          <w:b/>
        </w:rPr>
        <w:t>LÜĞÜ</w:t>
      </w:r>
    </w:p>
    <w:p w14:paraId="6E7E6347" w14:textId="77777777" w:rsidR="00C86EFA" w:rsidRDefault="000756B5" w:rsidP="000756B5">
      <w:pPr>
        <w:jc w:val="center"/>
        <w:rPr>
          <w:b/>
        </w:rPr>
      </w:pPr>
      <w:r w:rsidRPr="000756B5">
        <w:rPr>
          <w:b/>
        </w:rPr>
        <w:t xml:space="preserve"> KALİTE KURULU</w:t>
      </w:r>
      <w:r w:rsidRPr="00577B06">
        <w:rPr>
          <w:rFonts w:eastAsia="Calibri"/>
          <w:i/>
          <w:sz w:val="18"/>
          <w:szCs w:val="18"/>
          <w:lang w:eastAsia="en-US"/>
        </w:rPr>
        <w:t xml:space="preserve"> </w:t>
      </w:r>
      <w:r w:rsidR="00353762">
        <w:rPr>
          <w:b/>
        </w:rPr>
        <w:t>TOPLANTI TUTANAĞI</w:t>
      </w:r>
    </w:p>
    <w:p w14:paraId="01B39ED2" w14:textId="77777777" w:rsidR="00C86EFA" w:rsidRDefault="00C86EFA" w:rsidP="00C86EFA">
      <w:pPr>
        <w:ind w:left="708" w:firstLine="1"/>
        <w:jc w:val="center"/>
        <w:rPr>
          <w:b/>
        </w:rPr>
      </w:pPr>
    </w:p>
    <w:p w14:paraId="62E093DC" w14:textId="77777777" w:rsidR="00C86EFA" w:rsidRDefault="00C86EFA" w:rsidP="00C86EFA">
      <w:pPr>
        <w:rPr>
          <w:b/>
        </w:rPr>
      </w:pPr>
    </w:p>
    <w:p w14:paraId="5C955A41" w14:textId="77777777" w:rsidR="00C86EFA" w:rsidRDefault="00C86EFA" w:rsidP="00C86EFA">
      <w:pPr>
        <w:rPr>
          <w:b/>
        </w:rPr>
      </w:pPr>
    </w:p>
    <w:p w14:paraId="68B45FB4" w14:textId="658DE181" w:rsidR="00C86EFA" w:rsidRDefault="00353762" w:rsidP="00C86EFA">
      <w:pPr>
        <w:spacing w:line="276" w:lineRule="auto"/>
      </w:pPr>
      <w:r>
        <w:rPr>
          <w:b/>
        </w:rPr>
        <w:t xml:space="preserve">TOPLANTI </w:t>
      </w:r>
      <w:proofErr w:type="gramStart"/>
      <w:r>
        <w:rPr>
          <w:b/>
        </w:rPr>
        <w:t>TARİHİ :</w:t>
      </w:r>
      <w:proofErr w:type="gramEnd"/>
      <w:r>
        <w:rPr>
          <w:b/>
        </w:rPr>
        <w:t xml:space="preserve"> </w:t>
      </w:r>
      <w:r w:rsidR="00B16205">
        <w:t xml:space="preserve"> </w:t>
      </w:r>
      <w:r w:rsidR="00C8117F">
        <w:t>03</w:t>
      </w:r>
      <w:r w:rsidR="00C040EA">
        <w:t>/</w:t>
      </w:r>
      <w:r w:rsidR="00C8117F">
        <w:t>01</w:t>
      </w:r>
      <w:r w:rsidR="00B6368E">
        <w:t>/202</w:t>
      </w:r>
      <w:r w:rsidR="00C8117F">
        <w:t>5</w:t>
      </w:r>
      <w:r w:rsidR="00C040EA">
        <w:tab/>
      </w:r>
      <w:r w:rsidR="00C040EA">
        <w:tab/>
      </w:r>
      <w:r>
        <w:rPr>
          <w:b/>
        </w:rPr>
        <w:t xml:space="preserve">TOPLANTI SAYISI  :  </w:t>
      </w:r>
      <w:r w:rsidR="00BE69A6">
        <w:t>20</w:t>
      </w:r>
      <w:r w:rsidR="00B6368E">
        <w:t>2</w:t>
      </w:r>
      <w:r w:rsidR="00C8117F">
        <w:t>5</w:t>
      </w:r>
      <w:r w:rsidR="00BE69A6">
        <w:t xml:space="preserve"> – </w:t>
      </w:r>
      <w:r w:rsidR="00B6368E">
        <w:t>0</w:t>
      </w:r>
      <w:r w:rsidR="00C8117F">
        <w:t>1</w:t>
      </w:r>
      <w:r w:rsidR="00BE69A6">
        <w:t xml:space="preserve"> (</w:t>
      </w:r>
      <w:r w:rsidR="00A75A71">
        <w:t>T</w:t>
      </w:r>
      <w:r w:rsidR="00BE69A6">
        <w:t xml:space="preserve">oplantı </w:t>
      </w:r>
      <w:r w:rsidR="00A75A71">
        <w:t>S</w:t>
      </w:r>
      <w:r w:rsidR="00BE69A6">
        <w:t>ayısı)</w:t>
      </w:r>
    </w:p>
    <w:p w14:paraId="6AC87267" w14:textId="1BA456B9" w:rsidR="00C86EFA" w:rsidRDefault="00353762" w:rsidP="00C86EFA">
      <w:pPr>
        <w:spacing w:line="276" w:lineRule="auto"/>
      </w:pPr>
      <w:r>
        <w:rPr>
          <w:b/>
        </w:rPr>
        <w:t xml:space="preserve">TOPLANTI YERİ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</w:t>
      </w:r>
      <w:r w:rsidR="00B6368E">
        <w:t>BAP</w:t>
      </w:r>
      <w:r w:rsidR="00607E6D">
        <w:t>K</w:t>
      </w:r>
      <w:r w:rsidR="00B6368E">
        <w:t xml:space="preserve"> Ofisi</w:t>
      </w:r>
      <w:r w:rsidR="00BE69A6">
        <w:tab/>
      </w:r>
      <w:r w:rsidR="00BE69A6">
        <w:tab/>
      </w:r>
      <w:r>
        <w:rPr>
          <w:b/>
        </w:rPr>
        <w:t xml:space="preserve">TOPLANTI SAATİ   :  </w:t>
      </w:r>
      <w:r w:rsidR="00B6368E">
        <w:t>1</w:t>
      </w:r>
      <w:r w:rsidR="00C8117F">
        <w:t>3</w:t>
      </w:r>
      <w:r w:rsidR="00BE69A6">
        <w:t>:</w:t>
      </w:r>
      <w:r w:rsidR="00B6368E">
        <w:t>30</w:t>
      </w:r>
    </w:p>
    <w:p w14:paraId="26D9B67B" w14:textId="77777777" w:rsidR="00C86EFA" w:rsidRDefault="00C86EFA" w:rsidP="00C86EFA">
      <w:pPr>
        <w:spacing w:line="276" w:lineRule="auto"/>
        <w:rPr>
          <w:b/>
        </w:rPr>
      </w:pPr>
    </w:p>
    <w:p w14:paraId="093A573E" w14:textId="77777777" w:rsidR="00C86EFA" w:rsidRDefault="00C86EFA" w:rsidP="00C86EFA">
      <w:pPr>
        <w:rPr>
          <w:b/>
          <w:u w:val="single"/>
        </w:rPr>
      </w:pPr>
    </w:p>
    <w:p w14:paraId="1E318EBD" w14:textId="77777777" w:rsidR="00C86EFA" w:rsidRPr="004D6C7A" w:rsidRDefault="00353762" w:rsidP="00AA5F24">
      <w:pPr>
        <w:tabs>
          <w:tab w:val="left" w:pos="5850"/>
        </w:tabs>
        <w:rPr>
          <w:b/>
        </w:rPr>
      </w:pPr>
      <w:r>
        <w:rPr>
          <w:b/>
          <w:u w:val="single"/>
        </w:rPr>
        <w:t>TOPLANTIYA KATILANLAR:</w:t>
      </w:r>
      <w:r w:rsidR="00AA5F24" w:rsidRPr="004D6C7A">
        <w:rPr>
          <w:b/>
        </w:rPr>
        <w:tab/>
      </w:r>
    </w:p>
    <w:p w14:paraId="61BAA827" w14:textId="77777777" w:rsidR="00C8117F" w:rsidRDefault="00C8117F" w:rsidP="00C8117F">
      <w:r>
        <w:t xml:space="preserve">Prof. Dr. Necmettin MARAŞLI </w:t>
      </w:r>
    </w:p>
    <w:p w14:paraId="4C0C02DA" w14:textId="77777777" w:rsidR="00945586" w:rsidRDefault="00945586" w:rsidP="00C86EFA">
      <w:r>
        <w:t>Dr. Öğr. Üyesi Serap YEŞİLKIR BAYDAR</w:t>
      </w:r>
    </w:p>
    <w:p w14:paraId="03D64CD3" w14:textId="77777777" w:rsidR="00945586" w:rsidRDefault="00945586" w:rsidP="00C86EFA">
      <w:r>
        <w:t xml:space="preserve">Dr. Öğr. Üyesi </w:t>
      </w:r>
      <w:r w:rsidR="00DE3486">
        <w:t>Sibel ZENGİN</w:t>
      </w:r>
    </w:p>
    <w:p w14:paraId="24407D3C" w14:textId="6F819B16" w:rsidR="00D54F23" w:rsidRDefault="00D54F23" w:rsidP="00C86EFA">
      <w:r>
        <w:t>Dr. Öğr. Üyesi Eda Merve KURTULUŞ</w:t>
      </w:r>
    </w:p>
    <w:p w14:paraId="7CE8CBD2" w14:textId="7634DEF4" w:rsidR="00DE3486" w:rsidRPr="004D6C7A" w:rsidRDefault="00C67C9C" w:rsidP="00C86EFA">
      <w:r>
        <w:t>Hasan YILDIRIM</w:t>
      </w:r>
    </w:p>
    <w:p w14:paraId="1E492DA3" w14:textId="77777777" w:rsidR="00D00E5D" w:rsidRDefault="00D00E5D" w:rsidP="00D00E5D">
      <w:r>
        <w:t>Demet GÖKÇE</w:t>
      </w:r>
    </w:p>
    <w:p w14:paraId="5E10CA71" w14:textId="3D2FD755" w:rsidR="00D00E5D" w:rsidRDefault="00D00E5D" w:rsidP="00D00E5D">
      <w:r>
        <w:t>Sudenur ERDURMAZ</w:t>
      </w:r>
    </w:p>
    <w:p w14:paraId="09E02417" w14:textId="77777777" w:rsidR="00BE41E6" w:rsidRPr="00F91AE2" w:rsidRDefault="00353762" w:rsidP="00BE41E6">
      <w:r>
        <w:tab/>
      </w:r>
      <w:r>
        <w:tab/>
        <w:t xml:space="preserve"> </w:t>
      </w:r>
    </w:p>
    <w:p w14:paraId="6B9D031F" w14:textId="135BCBA7" w:rsidR="00C86EFA" w:rsidRPr="00053200" w:rsidRDefault="00353762" w:rsidP="00C86EFA">
      <w:pPr>
        <w:rPr>
          <w:b/>
          <w:u w:val="single"/>
        </w:rPr>
      </w:pPr>
      <w:r>
        <w:rPr>
          <w:b/>
          <w:u w:val="single"/>
        </w:rPr>
        <w:t>TOPLANTIYA KATILAMAYANLAR:</w:t>
      </w:r>
    </w:p>
    <w:p w14:paraId="30C129D0" w14:textId="079C468F" w:rsidR="00C83C4F" w:rsidRDefault="00C8117F" w:rsidP="00C86EFA">
      <w:r>
        <w:t>---</w:t>
      </w:r>
    </w:p>
    <w:p w14:paraId="7D6DDF89" w14:textId="77777777" w:rsidR="00BE41E6" w:rsidRPr="00053200" w:rsidRDefault="00BE41E6" w:rsidP="00C86EFA"/>
    <w:p w14:paraId="7B258157" w14:textId="77777777" w:rsidR="00C86EFA" w:rsidRDefault="00353762" w:rsidP="00C86EFA">
      <w:pPr>
        <w:rPr>
          <w:b/>
          <w:u w:val="single"/>
        </w:rPr>
      </w:pPr>
      <w:r>
        <w:rPr>
          <w:b/>
          <w:u w:val="single"/>
        </w:rPr>
        <w:t>GÜNDEM MADDELERİ:</w:t>
      </w:r>
    </w:p>
    <w:p w14:paraId="68DFE4DC" w14:textId="77777777" w:rsidR="00C86EFA" w:rsidRDefault="00C86EFA" w:rsidP="00C86EFA">
      <w:pPr>
        <w:rPr>
          <w:b/>
          <w:u w:val="single"/>
        </w:rPr>
      </w:pPr>
    </w:p>
    <w:p w14:paraId="705BA84E" w14:textId="77777777" w:rsidR="00204981" w:rsidRDefault="00204981" w:rsidP="00B807E2">
      <w:pPr>
        <w:numPr>
          <w:ilvl w:val="0"/>
          <w:numId w:val="2"/>
        </w:numPr>
        <w:jc w:val="both"/>
      </w:pPr>
      <w:r>
        <w:t>Gündem maddelerinin katılımcılara sunulması</w:t>
      </w:r>
      <w:r w:rsidR="007D5052">
        <w:t>,</w:t>
      </w:r>
    </w:p>
    <w:p w14:paraId="269FC232" w14:textId="4847BD0E" w:rsidR="00DC7F4F" w:rsidRDefault="00DC7F4F" w:rsidP="00DE3486">
      <w:pPr>
        <w:numPr>
          <w:ilvl w:val="0"/>
          <w:numId w:val="2"/>
        </w:numPr>
        <w:jc w:val="both"/>
      </w:pPr>
      <w:r>
        <w:t xml:space="preserve">İGÜ Kalite Komisyonu’nun </w:t>
      </w:r>
      <w:r w:rsidR="00C8117F">
        <w:t>31</w:t>
      </w:r>
      <w:r>
        <w:t>.1</w:t>
      </w:r>
      <w:r w:rsidR="00C8117F">
        <w:t>2</w:t>
      </w:r>
      <w:r>
        <w:t xml:space="preserve">.2024 tarihli Toplantısında ele alınan gündem maddeleri BAP Koordinatörlüğü </w:t>
      </w:r>
      <w:r w:rsidR="009308BB">
        <w:t>çalışanları</w:t>
      </w:r>
      <w:r>
        <w:t xml:space="preserve"> ile paylaşılması,</w:t>
      </w:r>
    </w:p>
    <w:p w14:paraId="0ADD01B2" w14:textId="1B046EBA" w:rsidR="00DC7F4F" w:rsidRDefault="00DC7F4F" w:rsidP="00DE3486">
      <w:pPr>
        <w:numPr>
          <w:ilvl w:val="0"/>
          <w:numId w:val="2"/>
        </w:numPr>
        <w:jc w:val="both"/>
      </w:pPr>
      <w:r>
        <w:t>BAP Koordinatörlüğü</w:t>
      </w:r>
      <w:r w:rsidR="00473D7C">
        <w:t xml:space="preserve"> </w:t>
      </w:r>
      <w:r w:rsidR="00C8117F">
        <w:t xml:space="preserve">2024 yılı </w:t>
      </w:r>
      <w:r w:rsidR="009308BB">
        <w:t xml:space="preserve">İdari </w:t>
      </w:r>
      <w:r w:rsidR="00473D7C">
        <w:t>Birim Değerlendirme Rapor</w:t>
      </w:r>
      <w:r w:rsidR="009308BB">
        <w:t xml:space="preserve">unun (İBDR) </w:t>
      </w:r>
      <w:r w:rsidR="00C8117F">
        <w:t>incelenmesi</w:t>
      </w:r>
      <w:r>
        <w:t>,</w:t>
      </w:r>
    </w:p>
    <w:p w14:paraId="566600F0" w14:textId="591DE0BF" w:rsidR="00473D7C" w:rsidRDefault="00473D7C" w:rsidP="00DE3486">
      <w:pPr>
        <w:numPr>
          <w:ilvl w:val="0"/>
          <w:numId w:val="2"/>
        </w:numPr>
        <w:jc w:val="both"/>
      </w:pPr>
      <w:r>
        <w:t>BAP Koordinatörlüğü</w:t>
      </w:r>
      <w:r w:rsidR="00C8117F">
        <w:t xml:space="preserve"> 2025 yılı güncel formların incelenmesi</w:t>
      </w:r>
      <w:r>
        <w:t>,</w:t>
      </w:r>
    </w:p>
    <w:p w14:paraId="2A421624" w14:textId="36D7961C" w:rsidR="008734AF" w:rsidRDefault="00C8117F" w:rsidP="00DE3486">
      <w:pPr>
        <w:numPr>
          <w:ilvl w:val="0"/>
          <w:numId w:val="2"/>
        </w:numPr>
        <w:jc w:val="both"/>
      </w:pPr>
      <w:r>
        <w:t xml:space="preserve">Kurum dışı proje başvurularından kabul edilen (devam eden) ve tamamlanan projelerin </w:t>
      </w:r>
      <w:proofErr w:type="spellStart"/>
      <w:r>
        <w:t>BAPSİS’e</w:t>
      </w:r>
      <w:proofErr w:type="spellEnd"/>
      <w:r>
        <w:t xml:space="preserve"> eklenmesi için </w:t>
      </w:r>
      <w:r>
        <w:t>QDMS üzerinden aksiyon açılması</w:t>
      </w:r>
      <w:r w:rsidR="008734AF">
        <w:t>,</w:t>
      </w:r>
    </w:p>
    <w:p w14:paraId="03C17F08" w14:textId="4F4811C6" w:rsidR="00826F12" w:rsidRDefault="00826F12" w:rsidP="00DE3486">
      <w:pPr>
        <w:numPr>
          <w:ilvl w:val="0"/>
          <w:numId w:val="2"/>
        </w:numPr>
        <w:jc w:val="both"/>
      </w:pPr>
      <w:r>
        <w:t xml:space="preserve">2024 yılı SP hedeflerinin incelenmesi ve </w:t>
      </w:r>
      <w:r w:rsidR="00C8117F">
        <w:t>BAP-K senelik değerlendirme sunumunun Üst Yönetime sunulacak şekilde güncellenmesi</w:t>
      </w:r>
      <w:r>
        <w:t>,</w:t>
      </w:r>
    </w:p>
    <w:p w14:paraId="77318954" w14:textId="56E7F574" w:rsidR="00473D7C" w:rsidRDefault="00C8117F" w:rsidP="00980C3E">
      <w:pPr>
        <w:numPr>
          <w:ilvl w:val="0"/>
          <w:numId w:val="2"/>
        </w:numPr>
        <w:jc w:val="both"/>
      </w:pPr>
      <w:r>
        <w:t xml:space="preserve">2024 yılı SP hedeflerinin incelenmesi </w:t>
      </w:r>
      <w:r>
        <w:t xml:space="preserve">ve 2024 hedef ve gerçekleşenler ile 2025 yılı hedeflerinin </w:t>
      </w:r>
      <w:proofErr w:type="spellStart"/>
      <w:r w:rsidR="00FC7F90">
        <w:t>Ens</w:t>
      </w:r>
      <w:r>
        <w:t>e</w:t>
      </w:r>
      <w:r w:rsidR="00FC7F90">
        <w:t>mble</w:t>
      </w:r>
      <w:proofErr w:type="spellEnd"/>
      <w:r w:rsidR="00FC7F90">
        <w:t xml:space="preserve"> programı</w:t>
      </w:r>
      <w:r>
        <w:t>na kaydedilmesi</w:t>
      </w:r>
      <w:r w:rsidR="00FC7F90">
        <w:t>,</w:t>
      </w:r>
    </w:p>
    <w:p w14:paraId="0754B71E" w14:textId="420532B0" w:rsidR="0045588C" w:rsidRDefault="00C67C9C" w:rsidP="00DC7F4F">
      <w:pPr>
        <w:ind w:left="644"/>
        <w:jc w:val="both"/>
      </w:pPr>
      <w:r>
        <w:t xml:space="preserve"> </w:t>
      </w:r>
    </w:p>
    <w:p w14:paraId="383E02E0" w14:textId="77777777" w:rsidR="00980C3E" w:rsidRDefault="007D5052" w:rsidP="007D5052">
      <w:pPr>
        <w:ind w:left="644"/>
        <w:jc w:val="both"/>
        <w:rPr>
          <w:b/>
        </w:rPr>
      </w:pPr>
      <w:r w:rsidRPr="007D5052">
        <w:rPr>
          <w:b/>
        </w:rPr>
        <w:t>Dilek ve Temenniler</w:t>
      </w:r>
      <w:r w:rsidR="00B8010B">
        <w:rPr>
          <w:b/>
        </w:rPr>
        <w:t>.</w:t>
      </w:r>
      <w:r w:rsidR="00353762" w:rsidRPr="007D5052">
        <w:rPr>
          <w:b/>
        </w:rPr>
        <w:t xml:space="preserve">         </w:t>
      </w:r>
    </w:p>
    <w:p w14:paraId="4AF817EE" w14:textId="77777777" w:rsidR="00980C3E" w:rsidRDefault="00980C3E" w:rsidP="007D5052">
      <w:pPr>
        <w:ind w:left="644"/>
        <w:jc w:val="both"/>
        <w:rPr>
          <w:b/>
        </w:rPr>
      </w:pPr>
    </w:p>
    <w:p w14:paraId="5FF2892D" w14:textId="77777777" w:rsidR="00980C3E" w:rsidRDefault="00980C3E" w:rsidP="007D5052">
      <w:pPr>
        <w:ind w:left="644"/>
        <w:jc w:val="both"/>
        <w:rPr>
          <w:b/>
        </w:rPr>
      </w:pPr>
    </w:p>
    <w:p w14:paraId="5553774D" w14:textId="2ABAEBBD" w:rsidR="00C86EFA" w:rsidRPr="007D5052" w:rsidRDefault="00353762" w:rsidP="007D5052">
      <w:pPr>
        <w:ind w:left="644"/>
        <w:jc w:val="both"/>
        <w:rPr>
          <w:b/>
        </w:rPr>
      </w:pPr>
      <w:r w:rsidRPr="007D5052">
        <w:rPr>
          <w:b/>
        </w:rPr>
        <w:t xml:space="preserve">                                                                                                                                               </w:t>
      </w:r>
    </w:p>
    <w:p w14:paraId="7E14B270" w14:textId="77777777" w:rsidR="00C86EFA" w:rsidRDefault="00C86EFA" w:rsidP="00C86EFA">
      <w:pPr>
        <w:tabs>
          <w:tab w:val="left" w:pos="4035"/>
        </w:tabs>
        <w:rPr>
          <w:b/>
          <w:u w:val="single"/>
        </w:rPr>
      </w:pPr>
    </w:p>
    <w:p w14:paraId="76852D89" w14:textId="77777777" w:rsidR="00C86EFA" w:rsidRDefault="00353762" w:rsidP="00C86EFA">
      <w:pPr>
        <w:tabs>
          <w:tab w:val="left" w:pos="4035"/>
        </w:tabs>
        <w:rPr>
          <w:b/>
          <w:u w:val="single"/>
        </w:rPr>
      </w:pPr>
      <w:r>
        <w:rPr>
          <w:b/>
          <w:u w:val="single"/>
        </w:rPr>
        <w:lastRenderedPageBreak/>
        <w:t>KARARLAR:</w:t>
      </w:r>
    </w:p>
    <w:p w14:paraId="6E30EADC" w14:textId="77777777" w:rsidR="00C86EFA" w:rsidRPr="006A60D0" w:rsidRDefault="00C86EFA" w:rsidP="00193D48">
      <w:pPr>
        <w:tabs>
          <w:tab w:val="left" w:pos="1843"/>
          <w:tab w:val="left" w:pos="6096"/>
        </w:tabs>
        <w:ind w:left="426"/>
        <w:rPr>
          <w:b/>
          <w:u w:val="single"/>
        </w:rPr>
      </w:pPr>
    </w:p>
    <w:p w14:paraId="65AEF121" w14:textId="3EC64C4E" w:rsidR="00C86EFA" w:rsidRDefault="00353762" w:rsidP="00C8117F">
      <w:pPr>
        <w:ind w:right="-284" w:firstLine="424"/>
        <w:jc w:val="both"/>
      </w:pPr>
      <w:r w:rsidRPr="00A01FE5">
        <w:rPr>
          <w:b/>
        </w:rPr>
        <w:t>KARAR NO: 20</w:t>
      </w:r>
      <w:r w:rsidR="00204981">
        <w:rPr>
          <w:b/>
        </w:rPr>
        <w:t>2</w:t>
      </w:r>
      <w:r w:rsidR="00C33F65">
        <w:rPr>
          <w:b/>
        </w:rPr>
        <w:t>5</w:t>
      </w:r>
      <w:r w:rsidR="00204981">
        <w:rPr>
          <w:b/>
        </w:rPr>
        <w:t>-</w:t>
      </w:r>
      <w:r w:rsidR="00664CBA">
        <w:rPr>
          <w:b/>
        </w:rPr>
        <w:t>0</w:t>
      </w:r>
      <w:r w:rsidR="00C33F65">
        <w:rPr>
          <w:b/>
        </w:rPr>
        <w:t>1</w:t>
      </w:r>
      <w:r w:rsidR="00664CBA">
        <w:rPr>
          <w:b/>
        </w:rPr>
        <w:t>-</w:t>
      </w:r>
      <w:r w:rsidR="00204981">
        <w:rPr>
          <w:b/>
        </w:rPr>
        <w:t>0</w:t>
      </w:r>
      <w:r w:rsidRPr="00A01FE5">
        <w:rPr>
          <w:b/>
        </w:rPr>
        <w:t>1:</w:t>
      </w:r>
      <w:r>
        <w:t xml:space="preserve"> </w:t>
      </w:r>
      <w:r w:rsidR="00B6368E">
        <w:t xml:space="preserve">BAP </w:t>
      </w:r>
      <w:r w:rsidR="00247750">
        <w:t>K</w:t>
      </w:r>
      <w:r w:rsidR="00B6368E">
        <w:t xml:space="preserve">omisyon </w:t>
      </w:r>
      <w:r w:rsidR="00C8117F" w:rsidRPr="00C8117F">
        <w:t xml:space="preserve">Prof. Dr. Necmettin MARAŞLI </w:t>
      </w:r>
      <w:r w:rsidR="007D5052">
        <w:t>b</w:t>
      </w:r>
      <w:r>
        <w:t xml:space="preserve">aşkanlığında toplanıldı ve gündem oy birliği ile onaylandı. </w:t>
      </w:r>
    </w:p>
    <w:p w14:paraId="03657EE5" w14:textId="77777777" w:rsidR="00C86EFA" w:rsidRDefault="00C86EFA" w:rsidP="00C86EFA">
      <w:pPr>
        <w:ind w:firstLine="708"/>
        <w:jc w:val="both"/>
      </w:pPr>
    </w:p>
    <w:p w14:paraId="67C1CCFD" w14:textId="5BF06B4F" w:rsidR="00726B6A" w:rsidRDefault="00353762" w:rsidP="003824C9">
      <w:pPr>
        <w:ind w:firstLine="426"/>
        <w:jc w:val="both"/>
      </w:pPr>
      <w:r>
        <w:rPr>
          <w:b/>
        </w:rPr>
        <w:t>KARAR NO:</w:t>
      </w:r>
      <w:r w:rsidR="00C33F65">
        <w:rPr>
          <w:b/>
        </w:rPr>
        <w:t xml:space="preserve"> </w:t>
      </w:r>
      <w:r w:rsidR="00C33F65" w:rsidRPr="00A01FE5">
        <w:rPr>
          <w:b/>
        </w:rPr>
        <w:t>20</w:t>
      </w:r>
      <w:r w:rsidR="00C33F65">
        <w:rPr>
          <w:b/>
        </w:rPr>
        <w:t>25-01</w:t>
      </w:r>
      <w:r w:rsidR="00664CBA">
        <w:rPr>
          <w:b/>
        </w:rPr>
        <w:t>-</w:t>
      </w:r>
      <w:r w:rsidR="00204981">
        <w:rPr>
          <w:b/>
        </w:rPr>
        <w:t>02</w:t>
      </w:r>
      <w:r>
        <w:t>:</w:t>
      </w:r>
      <w:r w:rsidR="00A03AD8" w:rsidRPr="00A03AD8">
        <w:rPr>
          <w:rFonts w:eastAsia="Calibri"/>
        </w:rPr>
        <w:t xml:space="preserve"> </w:t>
      </w:r>
      <w:r w:rsidR="0056309B">
        <w:rPr>
          <w:rFonts w:eastAsia="Calibri"/>
        </w:rPr>
        <w:t>Kalite Komisyonu’nda ele alınan gündem maddeleri BAP Koordinatörlüğü personellerine aktarıl</w:t>
      </w:r>
      <w:r w:rsidR="00005FC4">
        <w:rPr>
          <w:rFonts w:eastAsia="Calibri"/>
        </w:rPr>
        <w:t xml:space="preserve">dı. </w:t>
      </w:r>
    </w:p>
    <w:p w14:paraId="2669F47F" w14:textId="77777777" w:rsidR="007508CD" w:rsidRDefault="007508CD" w:rsidP="00473D7C">
      <w:pPr>
        <w:ind w:firstLine="426"/>
        <w:jc w:val="both"/>
        <w:rPr>
          <w:b/>
        </w:rPr>
      </w:pPr>
    </w:p>
    <w:p w14:paraId="4E228823" w14:textId="1C92B120" w:rsidR="00E57A39" w:rsidRDefault="00C67C9C" w:rsidP="00E57A39">
      <w:pPr>
        <w:ind w:firstLine="426"/>
        <w:jc w:val="both"/>
      </w:pPr>
      <w:r>
        <w:rPr>
          <w:b/>
        </w:rPr>
        <w:t>KARAR NO:</w:t>
      </w:r>
      <w:r w:rsidR="00C33F65">
        <w:rPr>
          <w:b/>
        </w:rPr>
        <w:t xml:space="preserve"> </w:t>
      </w:r>
      <w:r w:rsidR="00C33F65" w:rsidRPr="00A01FE5">
        <w:rPr>
          <w:b/>
        </w:rPr>
        <w:t>20</w:t>
      </w:r>
      <w:r w:rsidR="00C33F65">
        <w:rPr>
          <w:b/>
        </w:rPr>
        <w:t>25-01</w:t>
      </w:r>
      <w:r w:rsidR="00664CBA">
        <w:rPr>
          <w:b/>
        </w:rPr>
        <w:t>-</w:t>
      </w:r>
      <w:r>
        <w:rPr>
          <w:b/>
        </w:rPr>
        <w:t>03</w:t>
      </w:r>
      <w:r>
        <w:t>:</w:t>
      </w:r>
      <w:r w:rsidRPr="00A03AD8">
        <w:rPr>
          <w:rFonts w:eastAsia="Calibri"/>
        </w:rPr>
        <w:t xml:space="preserve"> </w:t>
      </w:r>
      <w:r w:rsidR="00473D7C">
        <w:t xml:space="preserve">BAP Koordinatörlüğü senelik </w:t>
      </w:r>
      <w:r w:rsidR="009308BB">
        <w:t xml:space="preserve">İdari </w:t>
      </w:r>
      <w:r w:rsidR="00473D7C">
        <w:t>Birim Değerlendirme Rapor</w:t>
      </w:r>
      <w:r w:rsidR="009308BB">
        <w:t xml:space="preserve">unun </w:t>
      </w:r>
      <w:r w:rsidR="00C8117F">
        <w:t xml:space="preserve">son halinin verilmesi için taslak </w:t>
      </w:r>
      <w:r w:rsidR="009308BB">
        <w:t>İBDR incelendi ve 2024 yılı için gerekli iş bölümü yapıl</w:t>
      </w:r>
      <w:r w:rsidR="00C8117F">
        <w:t>arak 10 Ocak 2025 tarihine kadar taslağın geliştirilmesine</w:t>
      </w:r>
      <w:r w:rsidR="00980C3E">
        <w:t xml:space="preserve"> </w:t>
      </w:r>
      <w:r w:rsidR="00980C3E">
        <w:t>oybirliği ile karar verildi.</w:t>
      </w:r>
    </w:p>
    <w:p w14:paraId="718FC4D2" w14:textId="77777777" w:rsidR="00E57A39" w:rsidRDefault="00E57A39" w:rsidP="00E57A39">
      <w:pPr>
        <w:ind w:firstLine="426"/>
        <w:jc w:val="both"/>
      </w:pPr>
    </w:p>
    <w:p w14:paraId="0323678D" w14:textId="6E4A3FB2" w:rsidR="00473D7C" w:rsidRDefault="00473D7C" w:rsidP="00E57A39">
      <w:pPr>
        <w:ind w:firstLine="426"/>
        <w:jc w:val="both"/>
      </w:pPr>
      <w:r>
        <w:rPr>
          <w:b/>
        </w:rPr>
        <w:t>KARAR NO:</w:t>
      </w:r>
      <w:r w:rsidR="00C33F65">
        <w:rPr>
          <w:b/>
        </w:rPr>
        <w:t xml:space="preserve"> </w:t>
      </w:r>
      <w:r w:rsidR="00C33F65" w:rsidRPr="00A01FE5">
        <w:rPr>
          <w:b/>
        </w:rPr>
        <w:t>20</w:t>
      </w:r>
      <w:r w:rsidR="00C33F65">
        <w:rPr>
          <w:b/>
        </w:rPr>
        <w:t>25-01</w:t>
      </w:r>
      <w:r>
        <w:rPr>
          <w:b/>
        </w:rPr>
        <w:t>-04</w:t>
      </w:r>
      <w:r>
        <w:t>:</w:t>
      </w:r>
      <w:r w:rsidRPr="00A03AD8">
        <w:rPr>
          <w:rFonts w:eastAsia="Calibri"/>
        </w:rPr>
        <w:t xml:space="preserve"> </w:t>
      </w:r>
      <w:r w:rsidR="00C8117F">
        <w:t>BAP Koordinatörlüğü 2025 yılı güncel formların incelenmesi</w:t>
      </w:r>
      <w:r w:rsidR="00C8117F">
        <w:t xml:space="preserve"> ve revizyon gerektire AG.001, AG.003, AG.005 numaralı formlarda </w:t>
      </w:r>
      <w:proofErr w:type="spellStart"/>
      <w:r w:rsidR="00C8117F">
        <w:t>revizyın</w:t>
      </w:r>
      <w:proofErr w:type="spellEnd"/>
      <w:r w:rsidR="00C8117F">
        <w:t xml:space="preserve"> gerekliliğine ve bu nedenle de QDMS üzerinden aksiyon açılması gerektiğine, aksiyonları Dr. Öğr. Üyesi Serap Yeşilkır Baydar’ın girmesine</w:t>
      </w:r>
      <w:r w:rsidR="00980C3E">
        <w:t xml:space="preserve"> </w:t>
      </w:r>
      <w:r w:rsidR="00980C3E">
        <w:t xml:space="preserve">oybirliği ile karar verildi. </w:t>
      </w:r>
      <w:r w:rsidR="00C8117F">
        <w:t xml:space="preserve"> </w:t>
      </w:r>
    </w:p>
    <w:p w14:paraId="1DC12DAB" w14:textId="77777777" w:rsidR="007508CD" w:rsidRDefault="007508CD" w:rsidP="00473D7C">
      <w:pPr>
        <w:ind w:firstLine="426"/>
        <w:jc w:val="both"/>
        <w:rPr>
          <w:b/>
        </w:rPr>
      </w:pPr>
    </w:p>
    <w:p w14:paraId="336E40E1" w14:textId="151F5ECF" w:rsidR="009308BB" w:rsidRDefault="009308BB" w:rsidP="00473D7C">
      <w:pPr>
        <w:ind w:firstLine="426"/>
        <w:jc w:val="both"/>
      </w:pPr>
      <w:r>
        <w:rPr>
          <w:b/>
        </w:rPr>
        <w:t>KARAR NO:</w:t>
      </w:r>
      <w:r w:rsidR="00C33F65">
        <w:rPr>
          <w:b/>
        </w:rPr>
        <w:t xml:space="preserve"> </w:t>
      </w:r>
      <w:r w:rsidR="00C33F65" w:rsidRPr="00A01FE5">
        <w:rPr>
          <w:b/>
        </w:rPr>
        <w:t>20</w:t>
      </w:r>
      <w:r w:rsidR="00C33F65">
        <w:rPr>
          <w:b/>
        </w:rPr>
        <w:t>25-01</w:t>
      </w:r>
      <w:r>
        <w:rPr>
          <w:b/>
        </w:rPr>
        <w:t>-05</w:t>
      </w:r>
      <w:r>
        <w:t xml:space="preserve">: </w:t>
      </w:r>
      <w:r w:rsidR="00C33F65">
        <w:t xml:space="preserve">Kurum dışı proje başvurularından kabul edilen (devam eden) ve tamamlanan projelerin </w:t>
      </w:r>
      <w:proofErr w:type="spellStart"/>
      <w:r w:rsidR="00C33F65">
        <w:t>BAPSİS’e</w:t>
      </w:r>
      <w:proofErr w:type="spellEnd"/>
      <w:r w:rsidR="00C33F65">
        <w:t xml:space="preserve"> eklenmesi için QDMS üzerinden aksiyon açılması</w:t>
      </w:r>
      <w:r w:rsidR="003575DA">
        <w:t xml:space="preserve">na ve </w:t>
      </w:r>
      <w:r w:rsidR="003575DA">
        <w:t>aksiyon</w:t>
      </w:r>
      <w:r w:rsidR="003575DA">
        <w:t>u</w:t>
      </w:r>
      <w:r w:rsidR="003575DA">
        <w:t xml:space="preserve"> Dr. Öğr. Üyesi Serap Yeşilkır Baydar’ın </w:t>
      </w:r>
      <w:r w:rsidR="003575DA">
        <w:t>açmasına</w:t>
      </w:r>
      <w:r w:rsidR="00980C3E">
        <w:t xml:space="preserve"> </w:t>
      </w:r>
      <w:r w:rsidR="00980C3E">
        <w:t>oybirliği ile karar verildi.</w:t>
      </w:r>
    </w:p>
    <w:p w14:paraId="3A9149DA" w14:textId="77777777" w:rsidR="007508CD" w:rsidRDefault="007508CD" w:rsidP="00473D7C">
      <w:pPr>
        <w:ind w:firstLine="426"/>
        <w:jc w:val="both"/>
        <w:rPr>
          <w:b/>
        </w:rPr>
      </w:pPr>
    </w:p>
    <w:p w14:paraId="1F445E00" w14:textId="349D7CD9" w:rsidR="009308BB" w:rsidRDefault="009308BB" w:rsidP="00473D7C">
      <w:pPr>
        <w:ind w:firstLine="426"/>
        <w:jc w:val="both"/>
      </w:pPr>
      <w:r>
        <w:rPr>
          <w:b/>
        </w:rPr>
        <w:t>KARAR NO:</w:t>
      </w:r>
      <w:r w:rsidR="00C33F65">
        <w:rPr>
          <w:b/>
        </w:rPr>
        <w:t xml:space="preserve"> </w:t>
      </w:r>
      <w:r w:rsidR="00C33F65" w:rsidRPr="00A01FE5">
        <w:rPr>
          <w:b/>
        </w:rPr>
        <w:t>20</w:t>
      </w:r>
      <w:r w:rsidR="00C33F65">
        <w:rPr>
          <w:b/>
        </w:rPr>
        <w:t>25-01</w:t>
      </w:r>
      <w:r>
        <w:rPr>
          <w:b/>
        </w:rPr>
        <w:t>-06</w:t>
      </w:r>
      <w:r>
        <w:t xml:space="preserve">: </w:t>
      </w:r>
      <w:r w:rsidR="00980C3E">
        <w:t>2024 yılı SP hedeflerinin incelenm</w:t>
      </w:r>
      <w:r w:rsidR="00980C3E">
        <w:t>iş ve</w:t>
      </w:r>
      <w:r w:rsidR="00980C3E">
        <w:t xml:space="preserve"> BAP-K senelik değerlendirme sunumunun Üst Yönetime sunulacak şekilde güncellenm</w:t>
      </w:r>
      <w:r w:rsidR="00980C3E">
        <w:t>iştir</w:t>
      </w:r>
      <w:r>
        <w:t xml:space="preserve">.  </w:t>
      </w:r>
    </w:p>
    <w:p w14:paraId="7207D00B" w14:textId="77777777" w:rsidR="007508CD" w:rsidRDefault="007508CD" w:rsidP="009308BB">
      <w:pPr>
        <w:ind w:firstLine="426"/>
        <w:jc w:val="both"/>
        <w:rPr>
          <w:b/>
        </w:rPr>
      </w:pPr>
    </w:p>
    <w:p w14:paraId="6DB2FECB" w14:textId="26A5A1FF" w:rsidR="009308BB" w:rsidRDefault="009308BB" w:rsidP="009308BB">
      <w:pPr>
        <w:ind w:firstLine="426"/>
        <w:jc w:val="both"/>
      </w:pPr>
      <w:r>
        <w:rPr>
          <w:b/>
        </w:rPr>
        <w:t>KARAR NO:</w:t>
      </w:r>
      <w:r w:rsidR="00C33F65">
        <w:rPr>
          <w:b/>
        </w:rPr>
        <w:t xml:space="preserve"> </w:t>
      </w:r>
      <w:r w:rsidR="00C33F65" w:rsidRPr="00A01FE5">
        <w:rPr>
          <w:b/>
        </w:rPr>
        <w:t>20</w:t>
      </w:r>
      <w:r w:rsidR="00C33F65">
        <w:rPr>
          <w:b/>
        </w:rPr>
        <w:t>25-01</w:t>
      </w:r>
      <w:r>
        <w:rPr>
          <w:b/>
        </w:rPr>
        <w:t>-07</w:t>
      </w:r>
      <w:r w:rsidRPr="009308BB">
        <w:rPr>
          <w:b/>
          <w:bCs/>
        </w:rPr>
        <w:t>:</w:t>
      </w:r>
      <w:r>
        <w:t xml:space="preserve"> </w:t>
      </w:r>
      <w:r w:rsidR="00980C3E">
        <w:t>2024 yılı SP hedefleri incelenmi</w:t>
      </w:r>
      <w:r w:rsidR="00980C3E">
        <w:t>ş</w:t>
      </w:r>
      <w:r w:rsidR="00980C3E">
        <w:t xml:space="preserve"> ve 2024 hedef ve gerçekleşenler ile 2025 yılı hedefleri </w:t>
      </w:r>
      <w:proofErr w:type="spellStart"/>
      <w:r w:rsidR="00980C3E">
        <w:t>Ensemble</w:t>
      </w:r>
      <w:proofErr w:type="spellEnd"/>
      <w:r w:rsidR="00980C3E">
        <w:t xml:space="preserve"> programına kaydedilm</w:t>
      </w:r>
      <w:r w:rsidR="00980C3E">
        <w:t>iştir.</w:t>
      </w:r>
    </w:p>
    <w:p w14:paraId="70D16FE7" w14:textId="77777777" w:rsidR="00473D7C" w:rsidRDefault="00473D7C" w:rsidP="00980C3E">
      <w:pPr>
        <w:jc w:val="both"/>
      </w:pPr>
    </w:p>
    <w:p w14:paraId="46B8BEBF" w14:textId="00484D7D" w:rsidR="00C86EFA" w:rsidRDefault="00353762" w:rsidP="00473D7C">
      <w:pPr>
        <w:ind w:firstLine="426"/>
        <w:jc w:val="both"/>
      </w:pPr>
      <w:r w:rsidRPr="00CC7DE5">
        <w:t>Gelen evrak ve temenni olmadığından toplantıya son verildi.</w:t>
      </w:r>
    </w:p>
    <w:p w14:paraId="763AC1C3" w14:textId="77777777" w:rsidR="00980C3E" w:rsidRDefault="00980C3E" w:rsidP="00473D7C">
      <w:pPr>
        <w:ind w:firstLine="426"/>
        <w:jc w:val="both"/>
      </w:pPr>
    </w:p>
    <w:p w14:paraId="6E045D93" w14:textId="77777777" w:rsidR="00980C3E" w:rsidRDefault="00980C3E" w:rsidP="00473D7C">
      <w:pPr>
        <w:ind w:firstLine="426"/>
        <w:jc w:val="both"/>
      </w:pPr>
    </w:p>
    <w:p w14:paraId="22B66D68" w14:textId="77777777" w:rsidR="00980C3E" w:rsidRDefault="00980C3E" w:rsidP="00473D7C">
      <w:pPr>
        <w:ind w:firstLine="426"/>
        <w:jc w:val="both"/>
      </w:pPr>
    </w:p>
    <w:p w14:paraId="6B82DD27" w14:textId="77777777" w:rsidR="00980C3E" w:rsidRDefault="00980C3E" w:rsidP="00473D7C">
      <w:pPr>
        <w:ind w:firstLine="426"/>
        <w:jc w:val="both"/>
      </w:pPr>
    </w:p>
    <w:p w14:paraId="24C703E3" w14:textId="77777777" w:rsidR="00980C3E" w:rsidRDefault="00980C3E" w:rsidP="00473D7C">
      <w:pPr>
        <w:ind w:firstLine="426"/>
        <w:jc w:val="both"/>
      </w:pPr>
    </w:p>
    <w:p w14:paraId="77B443B9" w14:textId="77777777" w:rsidR="00980C3E" w:rsidRDefault="00980C3E" w:rsidP="00473D7C">
      <w:pPr>
        <w:ind w:firstLine="426"/>
        <w:jc w:val="both"/>
      </w:pPr>
    </w:p>
    <w:p w14:paraId="1451C9E8" w14:textId="77777777" w:rsidR="00980C3E" w:rsidRDefault="00980C3E" w:rsidP="00473D7C">
      <w:pPr>
        <w:ind w:firstLine="426"/>
        <w:jc w:val="both"/>
      </w:pPr>
    </w:p>
    <w:p w14:paraId="528B9D36" w14:textId="77777777" w:rsidR="00980C3E" w:rsidRDefault="00980C3E" w:rsidP="00473D7C">
      <w:pPr>
        <w:ind w:firstLine="426"/>
        <w:jc w:val="both"/>
      </w:pPr>
    </w:p>
    <w:p w14:paraId="387A7F3A" w14:textId="77777777" w:rsidR="004D6C7A" w:rsidRDefault="004D6C7A" w:rsidP="00C86EFA">
      <w:pPr>
        <w:tabs>
          <w:tab w:val="left" w:pos="1134"/>
        </w:tabs>
        <w:jc w:val="both"/>
      </w:pPr>
    </w:p>
    <w:tbl>
      <w:tblPr>
        <w:tblStyle w:val="TabloKlavuzu1"/>
        <w:tblW w:w="10485" w:type="dxa"/>
        <w:jc w:val="center"/>
        <w:tblLook w:val="04A0" w:firstRow="1" w:lastRow="0" w:firstColumn="1" w:lastColumn="0" w:noHBand="0" w:noVBand="1"/>
      </w:tblPr>
      <w:tblGrid>
        <w:gridCol w:w="3402"/>
        <w:gridCol w:w="3627"/>
        <w:gridCol w:w="3456"/>
      </w:tblGrid>
      <w:tr w:rsidR="007F4020" w14:paraId="527D51C1" w14:textId="77777777" w:rsidTr="00995C6A">
        <w:trPr>
          <w:trHeight w:val="1701"/>
          <w:jc w:val="center"/>
        </w:trPr>
        <w:tc>
          <w:tcPr>
            <w:tcW w:w="3402" w:type="dxa"/>
          </w:tcPr>
          <w:p w14:paraId="2C36436A" w14:textId="77777777" w:rsidR="004D6C7A" w:rsidRPr="004D6C7A" w:rsidRDefault="004D6C7A" w:rsidP="004D6C7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27" w:type="dxa"/>
          </w:tcPr>
          <w:p w14:paraId="38C507BC" w14:textId="77777777" w:rsidR="004D6C7A" w:rsidRPr="004D6C7A" w:rsidRDefault="004D6C7A" w:rsidP="004D6C7A">
            <w:pPr>
              <w:jc w:val="center"/>
            </w:pPr>
          </w:p>
          <w:p w14:paraId="79C6830C" w14:textId="77777777" w:rsidR="004D6C7A" w:rsidRPr="004D6C7A" w:rsidRDefault="004D6C7A" w:rsidP="004D6C7A">
            <w:pPr>
              <w:jc w:val="center"/>
            </w:pPr>
          </w:p>
          <w:p w14:paraId="4F9E55B3" w14:textId="77777777" w:rsidR="00F32AB6" w:rsidRPr="004D6C7A" w:rsidRDefault="00F32AB6" w:rsidP="004D6C7A">
            <w:pPr>
              <w:jc w:val="center"/>
            </w:pPr>
          </w:p>
          <w:p w14:paraId="084A9510" w14:textId="77777777" w:rsidR="004D6C7A" w:rsidRPr="004D6C7A" w:rsidRDefault="004D6C7A" w:rsidP="004D6C7A">
            <w:pPr>
              <w:jc w:val="center"/>
            </w:pPr>
          </w:p>
          <w:p w14:paraId="304542E8" w14:textId="77777777" w:rsidR="004D6C7A" w:rsidRPr="004D6C7A" w:rsidRDefault="004D6C7A" w:rsidP="004D6C7A">
            <w:pPr>
              <w:jc w:val="center"/>
            </w:pPr>
          </w:p>
          <w:p w14:paraId="6C248BAE" w14:textId="77777777" w:rsidR="004D6C7A" w:rsidRDefault="00353762" w:rsidP="004D6C7A">
            <w:pPr>
              <w:jc w:val="center"/>
              <w:rPr>
                <w:rFonts w:eastAsia="Calibri"/>
                <w:lang w:eastAsia="en-US"/>
              </w:rPr>
            </w:pPr>
            <w:r w:rsidRPr="004D6C7A">
              <w:rPr>
                <w:rFonts w:eastAsia="Calibri"/>
                <w:lang w:eastAsia="en-US"/>
              </w:rPr>
              <w:t xml:space="preserve">Prof. Dr. </w:t>
            </w:r>
            <w:r w:rsidR="00115CC4" w:rsidRPr="004D6C7A">
              <w:rPr>
                <w:rFonts w:eastAsia="Calibri"/>
                <w:lang w:eastAsia="en-US"/>
              </w:rPr>
              <w:t>Necmettin MARAŞLI</w:t>
            </w:r>
          </w:p>
          <w:p w14:paraId="3B4D702C" w14:textId="77777777" w:rsidR="00E24A0E" w:rsidRPr="004D6C7A" w:rsidRDefault="00E24A0E" w:rsidP="00E24A0E"/>
          <w:p w14:paraId="5B57365D" w14:textId="77777777" w:rsidR="004D6C7A" w:rsidRPr="004D6C7A" w:rsidRDefault="00115CC4" w:rsidP="004D6C7A">
            <w:pPr>
              <w:jc w:val="center"/>
            </w:pPr>
            <w:r>
              <w:rPr>
                <w:rFonts w:eastAsia="Calibri"/>
                <w:lang w:eastAsia="en-US"/>
              </w:rPr>
              <w:t>Komisyon Başkanı</w:t>
            </w:r>
          </w:p>
        </w:tc>
        <w:tc>
          <w:tcPr>
            <w:tcW w:w="3456" w:type="dxa"/>
          </w:tcPr>
          <w:p w14:paraId="3BCD6A8C" w14:textId="77777777" w:rsidR="004D6C7A" w:rsidRPr="004D6C7A" w:rsidRDefault="004D6C7A" w:rsidP="004D6C7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F4020" w14:paraId="51141C92" w14:textId="77777777" w:rsidTr="00F32AB6">
        <w:trPr>
          <w:trHeight w:val="2185"/>
          <w:jc w:val="center"/>
        </w:trPr>
        <w:tc>
          <w:tcPr>
            <w:tcW w:w="3402" w:type="dxa"/>
            <w:vAlign w:val="bottom"/>
          </w:tcPr>
          <w:p w14:paraId="2CB62B3C" w14:textId="77777777" w:rsidR="00F32AB6" w:rsidRDefault="00F32AB6" w:rsidP="004D6C7A">
            <w:pPr>
              <w:jc w:val="center"/>
              <w:rPr>
                <w:rFonts w:eastAsia="Calibri"/>
                <w:lang w:eastAsia="en-US"/>
              </w:rPr>
            </w:pPr>
          </w:p>
          <w:p w14:paraId="63A579A2" w14:textId="77777777" w:rsidR="00F32AB6" w:rsidRDefault="00F32AB6" w:rsidP="004D6C7A">
            <w:pPr>
              <w:jc w:val="center"/>
              <w:rPr>
                <w:rFonts w:eastAsia="Calibri"/>
                <w:lang w:eastAsia="en-US"/>
              </w:rPr>
            </w:pPr>
          </w:p>
          <w:p w14:paraId="5E3817B6" w14:textId="77777777" w:rsidR="00F32AB6" w:rsidRDefault="00F32AB6" w:rsidP="004D6C7A">
            <w:pPr>
              <w:jc w:val="center"/>
              <w:rPr>
                <w:rFonts w:eastAsia="Calibri"/>
                <w:lang w:eastAsia="en-US"/>
              </w:rPr>
            </w:pPr>
          </w:p>
          <w:p w14:paraId="28F2957C" w14:textId="77777777" w:rsidR="004D6C7A" w:rsidRDefault="00353762" w:rsidP="004D6C7A">
            <w:pPr>
              <w:jc w:val="center"/>
              <w:rPr>
                <w:rFonts w:eastAsia="Calibri"/>
                <w:lang w:eastAsia="en-US"/>
              </w:rPr>
            </w:pPr>
            <w:r w:rsidRPr="004D6C7A">
              <w:rPr>
                <w:rFonts w:eastAsia="Calibri"/>
                <w:lang w:eastAsia="en-US"/>
              </w:rPr>
              <w:t xml:space="preserve">Dr. </w:t>
            </w:r>
            <w:r w:rsidR="00115CC4" w:rsidRPr="004D6C7A">
              <w:rPr>
                <w:rFonts w:eastAsia="Calibri"/>
                <w:lang w:eastAsia="en-US"/>
              </w:rPr>
              <w:t xml:space="preserve">Öğr. Üyesi </w:t>
            </w:r>
            <w:r w:rsidR="00115CC4">
              <w:rPr>
                <w:rFonts w:eastAsia="Calibri"/>
                <w:lang w:eastAsia="en-US"/>
              </w:rPr>
              <w:t>Serap YEŞILKIR BAYDAR</w:t>
            </w:r>
          </w:p>
          <w:p w14:paraId="7D5D6CE4" w14:textId="77777777" w:rsidR="00880618" w:rsidRPr="004D6C7A" w:rsidRDefault="00880618" w:rsidP="004D6C7A">
            <w:pPr>
              <w:jc w:val="center"/>
              <w:rPr>
                <w:rFonts w:eastAsia="Calibri"/>
                <w:lang w:eastAsia="en-US"/>
              </w:rPr>
            </w:pPr>
          </w:p>
          <w:p w14:paraId="04276589" w14:textId="77777777" w:rsidR="004D6C7A" w:rsidRPr="004D6C7A" w:rsidRDefault="00115CC4" w:rsidP="004D6C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BAP Koordinatörü</w:t>
            </w:r>
          </w:p>
        </w:tc>
        <w:tc>
          <w:tcPr>
            <w:tcW w:w="3627" w:type="dxa"/>
            <w:vAlign w:val="bottom"/>
          </w:tcPr>
          <w:p w14:paraId="766EF23D" w14:textId="77777777" w:rsidR="004D6C7A" w:rsidRDefault="00353762" w:rsidP="004D6C7A">
            <w:pPr>
              <w:jc w:val="center"/>
              <w:rPr>
                <w:rFonts w:eastAsia="Calibri"/>
                <w:lang w:eastAsia="en-US"/>
              </w:rPr>
            </w:pPr>
            <w:r w:rsidRPr="004D6C7A">
              <w:rPr>
                <w:rFonts w:eastAsia="Calibri"/>
                <w:lang w:eastAsia="en-US"/>
              </w:rPr>
              <w:t xml:space="preserve">Dr. Öğr. Üyesi </w:t>
            </w:r>
            <w:r w:rsidR="00C21B8A">
              <w:rPr>
                <w:rFonts w:eastAsia="Calibri"/>
                <w:lang w:eastAsia="en-US"/>
              </w:rPr>
              <w:t>Sibel ZENGİN</w:t>
            </w:r>
          </w:p>
          <w:p w14:paraId="194FF437" w14:textId="77777777" w:rsidR="00880618" w:rsidRDefault="00880618" w:rsidP="004D6C7A">
            <w:pPr>
              <w:jc w:val="center"/>
              <w:rPr>
                <w:rFonts w:eastAsia="Calibri"/>
                <w:lang w:eastAsia="en-US"/>
              </w:rPr>
            </w:pPr>
          </w:p>
          <w:p w14:paraId="1D43CB47" w14:textId="77777777" w:rsidR="007508CD" w:rsidRPr="004D6C7A" w:rsidRDefault="007508CD" w:rsidP="004D6C7A">
            <w:pPr>
              <w:jc w:val="center"/>
              <w:rPr>
                <w:rFonts w:eastAsia="Calibri"/>
                <w:lang w:eastAsia="en-US"/>
              </w:rPr>
            </w:pPr>
          </w:p>
          <w:p w14:paraId="2B58A4BE" w14:textId="77777777" w:rsidR="004D6C7A" w:rsidRPr="004D6C7A" w:rsidRDefault="00934041" w:rsidP="004D6C7A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lang w:eastAsia="en-US"/>
              </w:rPr>
              <w:t>BA</w:t>
            </w:r>
            <w:r w:rsidR="00AA25F7">
              <w:rPr>
                <w:rFonts w:eastAsia="Calibri"/>
                <w:lang w:eastAsia="en-US"/>
              </w:rPr>
              <w:t>P Koordinatör Y</w:t>
            </w:r>
            <w:r w:rsidR="00EB7660">
              <w:rPr>
                <w:rFonts w:eastAsia="Calibri"/>
                <w:lang w:eastAsia="en-US"/>
              </w:rPr>
              <w:t>ardımcısı</w:t>
            </w:r>
          </w:p>
        </w:tc>
        <w:tc>
          <w:tcPr>
            <w:tcW w:w="3456" w:type="dxa"/>
            <w:shd w:val="clear" w:color="auto" w:fill="auto"/>
            <w:vAlign w:val="bottom"/>
          </w:tcPr>
          <w:p w14:paraId="33C160ED" w14:textId="747566CA" w:rsidR="007508CD" w:rsidRDefault="007508CD" w:rsidP="007508CD">
            <w:pPr>
              <w:jc w:val="center"/>
              <w:rPr>
                <w:rFonts w:eastAsia="Calibri"/>
                <w:lang w:eastAsia="en-US"/>
              </w:rPr>
            </w:pPr>
            <w:r w:rsidRPr="004D6C7A">
              <w:rPr>
                <w:rFonts w:eastAsia="Calibri"/>
                <w:lang w:eastAsia="en-US"/>
              </w:rPr>
              <w:t xml:space="preserve">Dr. Öğr. Üyesi </w:t>
            </w:r>
            <w:r>
              <w:rPr>
                <w:rFonts w:eastAsia="Calibri"/>
                <w:lang w:eastAsia="en-US"/>
              </w:rPr>
              <w:t>Eda Merve KURTULUŞ</w:t>
            </w:r>
          </w:p>
          <w:p w14:paraId="1CB0450F" w14:textId="77777777" w:rsidR="007508CD" w:rsidRPr="004D6C7A" w:rsidRDefault="007508CD" w:rsidP="007508CD">
            <w:pPr>
              <w:jc w:val="center"/>
              <w:rPr>
                <w:rFonts w:eastAsia="Calibri"/>
                <w:lang w:eastAsia="en-US"/>
              </w:rPr>
            </w:pPr>
          </w:p>
          <w:p w14:paraId="2FEA7841" w14:textId="31560593" w:rsidR="00AA25F7" w:rsidRPr="004D6C7A" w:rsidRDefault="007508CD" w:rsidP="00750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BAP Koordinatör Yardımcısı</w:t>
            </w:r>
          </w:p>
        </w:tc>
      </w:tr>
      <w:tr w:rsidR="00C21B8A" w14:paraId="6C33A398" w14:textId="77777777" w:rsidTr="00F32AB6">
        <w:trPr>
          <w:trHeight w:val="2185"/>
          <w:jc w:val="center"/>
        </w:trPr>
        <w:tc>
          <w:tcPr>
            <w:tcW w:w="3402" w:type="dxa"/>
            <w:vAlign w:val="bottom"/>
          </w:tcPr>
          <w:p w14:paraId="58B00DDE" w14:textId="77777777" w:rsidR="007508CD" w:rsidRDefault="00005FC4" w:rsidP="00750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7508CD">
              <w:rPr>
                <w:rFonts w:eastAsia="Calibri"/>
                <w:lang w:eastAsia="en-US"/>
              </w:rPr>
              <w:t>Demet GÖKÇE</w:t>
            </w:r>
          </w:p>
          <w:p w14:paraId="7510F54E" w14:textId="77777777" w:rsidR="007508CD" w:rsidRPr="004D6C7A" w:rsidRDefault="007508CD" w:rsidP="007508CD">
            <w:pPr>
              <w:jc w:val="center"/>
              <w:rPr>
                <w:rFonts w:eastAsia="Calibri"/>
                <w:lang w:eastAsia="en-US"/>
              </w:rPr>
            </w:pPr>
          </w:p>
          <w:p w14:paraId="7E21D5C4" w14:textId="269FB49D" w:rsidR="00C21B8A" w:rsidRDefault="007508CD" w:rsidP="00750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BAP Uzmanı</w:t>
            </w:r>
          </w:p>
        </w:tc>
        <w:tc>
          <w:tcPr>
            <w:tcW w:w="3627" w:type="dxa"/>
            <w:vAlign w:val="bottom"/>
          </w:tcPr>
          <w:p w14:paraId="60901E9E" w14:textId="77777777" w:rsidR="007508CD" w:rsidRDefault="007508CD" w:rsidP="00750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Hasan YILDIRIM</w:t>
            </w:r>
          </w:p>
          <w:p w14:paraId="13F37B54" w14:textId="77777777" w:rsidR="007508CD" w:rsidRDefault="007508CD" w:rsidP="007508CD">
            <w:pPr>
              <w:jc w:val="center"/>
              <w:rPr>
                <w:rFonts w:eastAsia="Calibri"/>
                <w:lang w:eastAsia="en-US"/>
              </w:rPr>
            </w:pPr>
          </w:p>
          <w:p w14:paraId="7312B769" w14:textId="7ECEF684" w:rsidR="00005FC4" w:rsidRPr="004D6C7A" w:rsidRDefault="007508CD" w:rsidP="00750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BAP Uzman Yardımcısı</w:t>
            </w:r>
          </w:p>
        </w:tc>
        <w:tc>
          <w:tcPr>
            <w:tcW w:w="3456" w:type="dxa"/>
            <w:shd w:val="clear" w:color="auto" w:fill="auto"/>
            <w:vAlign w:val="bottom"/>
          </w:tcPr>
          <w:p w14:paraId="1A48973B" w14:textId="77777777" w:rsidR="007508CD" w:rsidRDefault="007508CD" w:rsidP="00750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Sudenur ERDURMAZ</w:t>
            </w:r>
          </w:p>
          <w:p w14:paraId="6DDE8347" w14:textId="77777777" w:rsidR="007508CD" w:rsidRDefault="007508CD" w:rsidP="007508CD">
            <w:pPr>
              <w:jc w:val="center"/>
              <w:rPr>
                <w:rFonts w:eastAsia="Calibri"/>
                <w:lang w:eastAsia="en-US"/>
              </w:rPr>
            </w:pPr>
          </w:p>
          <w:p w14:paraId="3013370C" w14:textId="0C5F3AA0" w:rsidR="00C21B8A" w:rsidRDefault="007508CD" w:rsidP="007508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BAP Uzman Yardımcısı</w:t>
            </w:r>
          </w:p>
        </w:tc>
      </w:tr>
    </w:tbl>
    <w:p w14:paraId="1417EF10" w14:textId="77777777" w:rsidR="00217793" w:rsidRPr="00217793" w:rsidRDefault="00217793" w:rsidP="00FF0261">
      <w:pPr>
        <w:tabs>
          <w:tab w:val="left" w:pos="6096"/>
        </w:tabs>
        <w:rPr>
          <w:b/>
          <w:u w:val="single"/>
        </w:rPr>
      </w:pPr>
    </w:p>
    <w:sectPr w:rsidR="00217793" w:rsidRPr="00217793" w:rsidSect="00E73242">
      <w:headerReference w:type="default" r:id="rId7"/>
      <w:footerReference w:type="default" r:id="rId8"/>
      <w:pgSz w:w="11906" w:h="16838"/>
      <w:pgMar w:top="1417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3DABF" w14:textId="77777777" w:rsidR="006740CA" w:rsidRDefault="006740CA">
      <w:r>
        <w:separator/>
      </w:r>
    </w:p>
  </w:endnote>
  <w:endnote w:type="continuationSeparator" w:id="0">
    <w:p w14:paraId="1CECEA56" w14:textId="77777777" w:rsidR="006740CA" w:rsidRDefault="0067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377375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561D30C" w14:textId="77777777" w:rsidR="00577B06" w:rsidRPr="00577B06" w:rsidRDefault="00353762" w:rsidP="00F40C68">
        <w:pPr>
          <w:rPr>
            <w:sz w:val="18"/>
            <w:szCs w:val="18"/>
          </w:rPr>
        </w:pPr>
        <w:r w:rsidRPr="00577B06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85C18FD" wp14:editId="203752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6057900" cy="0"/>
                  <wp:effectExtent l="9525" t="6350" r="9525" b="12700"/>
                  <wp:wrapNone/>
                  <wp:docPr id="2" name="Düz Bağlayıc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Düz Bağlayıcı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2.75pt" to="477pt,2.75pt"/>
              </w:pict>
            </mc:Fallback>
          </mc:AlternateContent>
        </w:r>
      </w:p>
      <w:p w14:paraId="64EA1F57" w14:textId="7A593090" w:rsidR="00577B06" w:rsidRPr="00577B06" w:rsidRDefault="00015EC8" w:rsidP="00577B06">
        <w:pPr>
          <w:pBdr>
            <w:bottom w:val="single" w:sz="6" w:space="1" w:color="auto"/>
          </w:pBdr>
          <w:jc w:val="center"/>
          <w:rPr>
            <w:rFonts w:eastAsia="Calibri"/>
            <w:i/>
            <w:sz w:val="18"/>
            <w:szCs w:val="18"/>
            <w:lang w:eastAsia="en-US"/>
          </w:rPr>
        </w:pPr>
        <w:r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F63C91">
          <w:rPr>
            <w:rFonts w:eastAsia="Calibri"/>
            <w:i/>
            <w:sz w:val="18"/>
            <w:szCs w:val="18"/>
            <w:lang w:eastAsia="en-US"/>
          </w:rPr>
          <w:t>12</w:t>
        </w:r>
        <w:r w:rsidR="00353762" w:rsidRPr="00577B06">
          <w:rPr>
            <w:rFonts w:eastAsia="Calibri"/>
            <w:i/>
            <w:sz w:val="18"/>
            <w:szCs w:val="18"/>
            <w:lang w:eastAsia="en-US"/>
          </w:rPr>
          <w:t xml:space="preserve"> /</w:t>
        </w:r>
        <w:r w:rsidR="00FA0DE1">
          <w:rPr>
            <w:rFonts w:eastAsia="Calibri"/>
            <w:i/>
            <w:sz w:val="18"/>
            <w:szCs w:val="18"/>
            <w:lang w:eastAsia="en-US"/>
          </w:rPr>
          <w:t>1</w:t>
        </w:r>
        <w:r w:rsidR="00F63C91">
          <w:rPr>
            <w:rFonts w:eastAsia="Calibri"/>
            <w:i/>
            <w:sz w:val="18"/>
            <w:szCs w:val="18"/>
            <w:lang w:eastAsia="en-US"/>
          </w:rPr>
          <w:t>2</w:t>
        </w:r>
        <w:r w:rsidR="000756B5">
          <w:rPr>
            <w:rFonts w:eastAsia="Calibri"/>
            <w:i/>
            <w:sz w:val="18"/>
            <w:szCs w:val="18"/>
            <w:lang w:eastAsia="en-US"/>
          </w:rPr>
          <w:t xml:space="preserve"> / 202</w:t>
        </w:r>
        <w:r w:rsidR="0056309B">
          <w:rPr>
            <w:rFonts w:eastAsia="Calibri"/>
            <w:i/>
            <w:sz w:val="18"/>
            <w:szCs w:val="18"/>
            <w:lang w:eastAsia="en-US"/>
          </w:rPr>
          <w:t>4</w:t>
        </w:r>
        <w:r>
          <w:rPr>
            <w:rFonts w:eastAsia="Calibri"/>
            <w:i/>
            <w:sz w:val="18"/>
            <w:szCs w:val="18"/>
            <w:lang w:eastAsia="en-US"/>
          </w:rPr>
          <w:t xml:space="preserve"> TARİH 202</w:t>
        </w:r>
        <w:r w:rsidR="0056309B">
          <w:rPr>
            <w:rFonts w:eastAsia="Calibri"/>
            <w:i/>
            <w:sz w:val="18"/>
            <w:szCs w:val="18"/>
            <w:lang w:eastAsia="en-US"/>
          </w:rPr>
          <w:t>4</w:t>
        </w:r>
        <w:r w:rsidR="00353762" w:rsidRPr="00577B06">
          <w:rPr>
            <w:rFonts w:eastAsia="Calibri"/>
            <w:i/>
            <w:sz w:val="18"/>
            <w:szCs w:val="18"/>
            <w:lang w:eastAsia="en-US"/>
          </w:rPr>
          <w:t xml:space="preserve"> – </w:t>
        </w:r>
        <w:r w:rsidR="000756B5">
          <w:rPr>
            <w:rFonts w:eastAsia="Calibri"/>
            <w:i/>
            <w:sz w:val="18"/>
            <w:szCs w:val="18"/>
            <w:lang w:eastAsia="en-US"/>
          </w:rPr>
          <w:t>00</w:t>
        </w:r>
        <w:r w:rsidR="0056309B">
          <w:rPr>
            <w:rFonts w:eastAsia="Calibri"/>
            <w:i/>
            <w:sz w:val="18"/>
            <w:szCs w:val="18"/>
            <w:lang w:eastAsia="en-US"/>
          </w:rPr>
          <w:t>4</w:t>
        </w:r>
        <w:r w:rsidR="000756B5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353762" w:rsidRPr="00577B06">
          <w:rPr>
            <w:rFonts w:eastAsia="Calibri"/>
            <w:i/>
            <w:sz w:val="18"/>
            <w:szCs w:val="18"/>
            <w:lang w:eastAsia="en-US"/>
          </w:rPr>
          <w:t xml:space="preserve">SAYILI </w:t>
        </w:r>
        <w:r w:rsidR="000756B5">
          <w:rPr>
            <w:rFonts w:eastAsia="Calibri"/>
            <w:i/>
            <w:sz w:val="18"/>
            <w:szCs w:val="18"/>
            <w:lang w:eastAsia="en-US"/>
          </w:rPr>
          <w:t>BAP</w:t>
        </w:r>
        <w:r w:rsidR="00D6178A">
          <w:rPr>
            <w:rFonts w:eastAsia="Calibri"/>
            <w:i/>
            <w:sz w:val="18"/>
            <w:szCs w:val="18"/>
            <w:lang w:eastAsia="en-US"/>
          </w:rPr>
          <w:t>-</w:t>
        </w:r>
        <w:r w:rsidR="000756B5">
          <w:rPr>
            <w:rFonts w:eastAsia="Calibri"/>
            <w:i/>
            <w:sz w:val="18"/>
            <w:szCs w:val="18"/>
            <w:lang w:eastAsia="en-US"/>
          </w:rPr>
          <w:t>K KALİTE KURULU</w:t>
        </w:r>
        <w:r w:rsidR="00353762" w:rsidRPr="00577B06">
          <w:rPr>
            <w:rFonts w:eastAsia="Calibri"/>
            <w:i/>
            <w:sz w:val="18"/>
            <w:szCs w:val="18"/>
            <w:lang w:eastAsia="en-US"/>
          </w:rPr>
          <w:t xml:space="preserve"> TOPLANTI TUTANAĞI</w:t>
        </w:r>
      </w:p>
      <w:p w14:paraId="04C13E5A" w14:textId="77777777" w:rsidR="00577B06" w:rsidRPr="00577B06" w:rsidRDefault="00353762" w:rsidP="00577B06">
        <w:pPr>
          <w:jc w:val="center"/>
          <w:rPr>
            <w:sz w:val="20"/>
            <w:szCs w:val="20"/>
          </w:rPr>
        </w:pPr>
        <w:r w:rsidRPr="00577B06">
          <w:rPr>
            <w:rFonts w:eastAsia="Calibri"/>
            <w:sz w:val="20"/>
            <w:szCs w:val="20"/>
            <w:lang w:eastAsia="en-US"/>
          </w:rPr>
          <w:t xml:space="preserve">Cihangir Mah. Şehit Jandarma Komando Er Hakan Öner Sok. No:1                     </w:t>
        </w:r>
        <w:proofErr w:type="gramStart"/>
        <w:r w:rsidRPr="00577B06">
          <w:rPr>
            <w:rFonts w:eastAsia="Calibri"/>
            <w:sz w:val="20"/>
            <w:szCs w:val="20"/>
            <w:lang w:eastAsia="en-US"/>
          </w:rPr>
          <w:t>34310  Avcılar</w:t>
        </w:r>
        <w:proofErr w:type="gramEnd"/>
        <w:r w:rsidRPr="00577B06">
          <w:rPr>
            <w:rFonts w:eastAsia="Calibri"/>
            <w:sz w:val="20"/>
            <w:szCs w:val="20"/>
            <w:lang w:eastAsia="en-US"/>
          </w:rPr>
          <w:t xml:space="preserve"> / İSTANBUL</w:t>
        </w:r>
      </w:p>
      <w:p w14:paraId="0481ABD6" w14:textId="77777777" w:rsidR="00577B06" w:rsidRPr="00577B06" w:rsidRDefault="00353762" w:rsidP="00577B06">
        <w:pPr>
          <w:jc w:val="center"/>
          <w:rPr>
            <w:sz w:val="20"/>
            <w:szCs w:val="20"/>
          </w:rPr>
        </w:pPr>
        <w:r w:rsidRPr="00577B06">
          <w:rPr>
            <w:sz w:val="20"/>
            <w:szCs w:val="20"/>
          </w:rPr>
          <w:t xml:space="preserve">Tel: (+90212) 422 70 </w:t>
        </w:r>
        <w:proofErr w:type="gramStart"/>
        <w:r w:rsidRPr="00577B06">
          <w:rPr>
            <w:sz w:val="20"/>
            <w:szCs w:val="20"/>
          </w:rPr>
          <w:t xml:space="preserve">00 </w:t>
        </w:r>
        <w:r w:rsidR="00D6178A">
          <w:rPr>
            <w:sz w:val="20"/>
            <w:szCs w:val="20"/>
          </w:rPr>
          <w:t>-</w:t>
        </w:r>
        <w:proofErr w:type="gramEnd"/>
        <w:r w:rsidR="00D6178A">
          <w:rPr>
            <w:sz w:val="20"/>
            <w:szCs w:val="20"/>
          </w:rPr>
          <w:t xml:space="preserve"> 7264</w:t>
        </w:r>
        <w:r w:rsidRPr="00577B06">
          <w:rPr>
            <w:sz w:val="20"/>
            <w:szCs w:val="20"/>
          </w:rPr>
          <w:t xml:space="preserve">              Faks: (+90212) 422 74 01 </w:t>
        </w:r>
      </w:p>
      <w:p w14:paraId="7DA9D980" w14:textId="77777777" w:rsidR="006F0B6A" w:rsidRDefault="00353762" w:rsidP="006F0B6A">
        <w:pPr>
          <w:jc w:val="center"/>
          <w:rPr>
            <w:sz w:val="20"/>
            <w:szCs w:val="20"/>
          </w:rPr>
        </w:pPr>
        <w:hyperlink r:id="rId1" w:history="1">
          <w:r w:rsidRPr="00577B06">
            <w:rPr>
              <w:color w:val="0000FF"/>
              <w:sz w:val="20"/>
              <w:szCs w:val="20"/>
              <w:u w:val="single"/>
            </w:rPr>
            <w:t>www.gelisim.edu.tr</w:t>
          </w:r>
        </w:hyperlink>
        <w:r>
          <w:rPr>
            <w:sz w:val="20"/>
            <w:szCs w:val="20"/>
          </w:rPr>
          <w:t xml:space="preserve">          </w:t>
        </w:r>
        <w:hyperlink r:id="rId2" w:history="1">
          <w:r w:rsidR="00D6178A" w:rsidRPr="00FB042E">
            <w:rPr>
              <w:rStyle w:val="Hyperlink"/>
              <w:sz w:val="20"/>
              <w:szCs w:val="20"/>
            </w:rPr>
            <w:t>https://bapk.gelisim.edu.tr</w:t>
          </w:r>
        </w:hyperlink>
        <w:r>
          <w:rPr>
            <w:sz w:val="20"/>
            <w:szCs w:val="20"/>
          </w:rPr>
          <w:t xml:space="preserve">          </w:t>
        </w:r>
        <w:hyperlink r:id="rId3" w:history="1">
          <w:r w:rsidR="00D6178A" w:rsidRPr="00FB042E">
            <w:rPr>
              <w:rStyle w:val="Hyperlink"/>
              <w:sz w:val="20"/>
              <w:szCs w:val="20"/>
            </w:rPr>
            <w:t>bap-k@gelisim.edu.tr</w:t>
          </w:r>
        </w:hyperlink>
      </w:p>
      <w:p w14:paraId="7809FC82" w14:textId="77777777" w:rsidR="006C5D86" w:rsidRPr="006C5D86" w:rsidRDefault="00353762" w:rsidP="006C5D86">
        <w:pPr>
          <w:ind w:left="3540" w:firstLine="708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</w:p>
      <w:p w14:paraId="3228EE8E" w14:textId="77777777" w:rsidR="00577B06" w:rsidRDefault="00577B06">
        <w:pPr>
          <w:pStyle w:val="Footer"/>
          <w:jc w:val="center"/>
        </w:pPr>
      </w:p>
      <w:p w14:paraId="675483A4" w14:textId="77777777" w:rsidR="00DC7865" w:rsidRPr="00DC7865" w:rsidRDefault="00353762" w:rsidP="00DC7865">
        <w:pPr>
          <w:pStyle w:val="Footer"/>
          <w:tabs>
            <w:tab w:val="clear" w:pos="4536"/>
            <w:tab w:val="clear" w:pos="9072"/>
            <w:tab w:val="center" w:pos="2694"/>
            <w:tab w:val="left" w:pos="5245"/>
          </w:tabs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i/>
            <w:sz w:val="20"/>
            <w:szCs w:val="20"/>
          </w:rPr>
          <w:t>KYS.YD.003 / 25.07.2022 / 0 / 25.07.2022</w:t>
        </w:r>
      </w:p>
      <w:p w14:paraId="304B246A" w14:textId="77777777" w:rsidR="0040085A" w:rsidRPr="00052011" w:rsidRDefault="00353762" w:rsidP="00DC786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77B0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7B0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77B0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6BF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77B0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995C6A">
          <w:rPr>
            <w:rFonts w:ascii="Times New Roman" w:hAnsi="Times New Roman" w:cs="Times New Roman"/>
            <w:sz w:val="20"/>
            <w:szCs w:val="20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6F956" w14:textId="77777777" w:rsidR="006740CA" w:rsidRDefault="006740CA">
      <w:r>
        <w:separator/>
      </w:r>
    </w:p>
  </w:footnote>
  <w:footnote w:type="continuationSeparator" w:id="0">
    <w:p w14:paraId="40450D96" w14:textId="77777777" w:rsidR="006740CA" w:rsidRDefault="0067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ED8BB" w14:textId="77777777" w:rsidR="0040085A" w:rsidRPr="0040085A" w:rsidRDefault="00353762" w:rsidP="0040085A">
    <w:pPr>
      <w:pStyle w:val="Header"/>
      <w:ind w:left="420" w:firstLine="45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 wp14:anchorId="0B92B046" wp14:editId="158131B1">
          <wp:simplePos x="0" y="0"/>
          <wp:positionH relativeFrom="column">
            <wp:posOffset>-197485</wp:posOffset>
          </wp:positionH>
          <wp:positionV relativeFrom="paragraph">
            <wp:posOffset>-243840</wp:posOffset>
          </wp:positionV>
          <wp:extent cx="815340" cy="820086"/>
          <wp:effectExtent l="0" t="0" r="381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094" cy="823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85A">
      <w:rPr>
        <w:rFonts w:ascii="Times New Roman" w:hAnsi="Times New Roman" w:cs="Times New Roman"/>
        <w:b/>
        <w:sz w:val="24"/>
        <w:szCs w:val="24"/>
      </w:rPr>
      <w:t xml:space="preserve"> T.C.</w:t>
    </w:r>
  </w:p>
  <w:p w14:paraId="05DD699C" w14:textId="77777777" w:rsidR="0040085A" w:rsidRPr="0040085A" w:rsidRDefault="00B82F9A" w:rsidP="0040085A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İSTANBUL GELİŞİM ÜNİVERSİTESİ REKTÖRLÜĞÜ</w:t>
    </w:r>
  </w:p>
  <w:p w14:paraId="1A2939D3" w14:textId="77777777" w:rsidR="0040085A" w:rsidRPr="0040085A" w:rsidRDefault="000756B5" w:rsidP="00BE69A6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(B</w:t>
    </w:r>
    <w:r w:rsidR="00417C6D">
      <w:rPr>
        <w:rFonts w:ascii="Times New Roman" w:hAnsi="Times New Roman" w:cs="Times New Roman"/>
        <w:b/>
        <w:sz w:val="24"/>
        <w:szCs w:val="24"/>
      </w:rPr>
      <w:t>i</w:t>
    </w:r>
    <w:r>
      <w:rPr>
        <w:rFonts w:ascii="Times New Roman" w:hAnsi="Times New Roman" w:cs="Times New Roman"/>
        <w:b/>
        <w:sz w:val="24"/>
        <w:szCs w:val="24"/>
      </w:rPr>
      <w:t>limsel Araştırma Projeleri Koordinatörlüğü</w:t>
    </w:r>
    <w:r w:rsidR="00353762">
      <w:rPr>
        <w:rFonts w:ascii="Times New Roman" w:hAnsi="Times New Roman" w:cs="Times New Roman"/>
        <w:b/>
        <w:sz w:val="24"/>
        <w:szCs w:val="24"/>
      </w:rPr>
      <w:t xml:space="preserve">) </w:t>
    </w:r>
  </w:p>
  <w:p w14:paraId="3A9C1750" w14:textId="77777777" w:rsidR="0040085A" w:rsidRPr="0040085A" w:rsidRDefault="0040085A" w:rsidP="0040085A">
    <w:pPr>
      <w:pStyle w:val="Header"/>
      <w:rPr>
        <w:b/>
      </w:rPr>
    </w:pPr>
  </w:p>
  <w:p w14:paraId="113732BB" w14:textId="77777777" w:rsidR="0040085A" w:rsidRDefault="0040085A" w:rsidP="004008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37E9D"/>
    <w:multiLevelType w:val="hybridMultilevel"/>
    <w:tmpl w:val="1D3854CC"/>
    <w:lvl w:ilvl="0" w:tplc="EECCA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6A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C2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A2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2A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82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A1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A4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61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5FCC"/>
    <w:multiLevelType w:val="hybridMultilevel"/>
    <w:tmpl w:val="1F848206"/>
    <w:lvl w:ilvl="0" w:tplc="C9BEF78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DF61C6E" w:tentative="1">
      <w:start w:val="1"/>
      <w:numFmt w:val="lowerLetter"/>
      <w:lvlText w:val="%2."/>
      <w:lvlJc w:val="left"/>
      <w:pPr>
        <w:ind w:left="1440" w:hanging="360"/>
      </w:pPr>
    </w:lvl>
    <w:lvl w:ilvl="2" w:tplc="13D069A6" w:tentative="1">
      <w:start w:val="1"/>
      <w:numFmt w:val="lowerRoman"/>
      <w:lvlText w:val="%3."/>
      <w:lvlJc w:val="right"/>
      <w:pPr>
        <w:ind w:left="2160" w:hanging="180"/>
      </w:pPr>
    </w:lvl>
    <w:lvl w:ilvl="3" w:tplc="A6A6DB2A" w:tentative="1">
      <w:start w:val="1"/>
      <w:numFmt w:val="decimal"/>
      <w:lvlText w:val="%4."/>
      <w:lvlJc w:val="left"/>
      <w:pPr>
        <w:ind w:left="2880" w:hanging="360"/>
      </w:pPr>
    </w:lvl>
    <w:lvl w:ilvl="4" w:tplc="76481520" w:tentative="1">
      <w:start w:val="1"/>
      <w:numFmt w:val="lowerLetter"/>
      <w:lvlText w:val="%5."/>
      <w:lvlJc w:val="left"/>
      <w:pPr>
        <w:ind w:left="3600" w:hanging="360"/>
      </w:pPr>
    </w:lvl>
    <w:lvl w:ilvl="5" w:tplc="E932C1C8" w:tentative="1">
      <w:start w:val="1"/>
      <w:numFmt w:val="lowerRoman"/>
      <w:lvlText w:val="%6."/>
      <w:lvlJc w:val="right"/>
      <w:pPr>
        <w:ind w:left="4320" w:hanging="180"/>
      </w:pPr>
    </w:lvl>
    <w:lvl w:ilvl="6" w:tplc="B7D63B04" w:tentative="1">
      <w:start w:val="1"/>
      <w:numFmt w:val="decimal"/>
      <w:lvlText w:val="%7."/>
      <w:lvlJc w:val="left"/>
      <w:pPr>
        <w:ind w:left="5040" w:hanging="360"/>
      </w:pPr>
    </w:lvl>
    <w:lvl w:ilvl="7" w:tplc="7758E9F8" w:tentative="1">
      <w:start w:val="1"/>
      <w:numFmt w:val="lowerLetter"/>
      <w:lvlText w:val="%8."/>
      <w:lvlJc w:val="left"/>
      <w:pPr>
        <w:ind w:left="5760" w:hanging="360"/>
      </w:pPr>
    </w:lvl>
    <w:lvl w:ilvl="8" w:tplc="889A0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D78A2"/>
    <w:multiLevelType w:val="hybridMultilevel"/>
    <w:tmpl w:val="1F848206"/>
    <w:lvl w:ilvl="0" w:tplc="C13465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0242332" w:tentative="1">
      <w:start w:val="1"/>
      <w:numFmt w:val="lowerLetter"/>
      <w:lvlText w:val="%2."/>
      <w:lvlJc w:val="left"/>
      <w:pPr>
        <w:ind w:left="1440" w:hanging="360"/>
      </w:pPr>
    </w:lvl>
    <w:lvl w:ilvl="2" w:tplc="87507968" w:tentative="1">
      <w:start w:val="1"/>
      <w:numFmt w:val="lowerRoman"/>
      <w:lvlText w:val="%3."/>
      <w:lvlJc w:val="right"/>
      <w:pPr>
        <w:ind w:left="2160" w:hanging="180"/>
      </w:pPr>
    </w:lvl>
    <w:lvl w:ilvl="3" w:tplc="13E23684" w:tentative="1">
      <w:start w:val="1"/>
      <w:numFmt w:val="decimal"/>
      <w:lvlText w:val="%4."/>
      <w:lvlJc w:val="left"/>
      <w:pPr>
        <w:ind w:left="2880" w:hanging="360"/>
      </w:pPr>
    </w:lvl>
    <w:lvl w:ilvl="4" w:tplc="F684E7C6" w:tentative="1">
      <w:start w:val="1"/>
      <w:numFmt w:val="lowerLetter"/>
      <w:lvlText w:val="%5."/>
      <w:lvlJc w:val="left"/>
      <w:pPr>
        <w:ind w:left="3600" w:hanging="360"/>
      </w:pPr>
    </w:lvl>
    <w:lvl w:ilvl="5" w:tplc="56BCCBC0" w:tentative="1">
      <w:start w:val="1"/>
      <w:numFmt w:val="lowerRoman"/>
      <w:lvlText w:val="%6."/>
      <w:lvlJc w:val="right"/>
      <w:pPr>
        <w:ind w:left="4320" w:hanging="180"/>
      </w:pPr>
    </w:lvl>
    <w:lvl w:ilvl="6" w:tplc="2D80CFAE" w:tentative="1">
      <w:start w:val="1"/>
      <w:numFmt w:val="decimal"/>
      <w:lvlText w:val="%7."/>
      <w:lvlJc w:val="left"/>
      <w:pPr>
        <w:ind w:left="5040" w:hanging="360"/>
      </w:pPr>
    </w:lvl>
    <w:lvl w:ilvl="7" w:tplc="F70ADC0A" w:tentative="1">
      <w:start w:val="1"/>
      <w:numFmt w:val="lowerLetter"/>
      <w:lvlText w:val="%8."/>
      <w:lvlJc w:val="left"/>
      <w:pPr>
        <w:ind w:left="5760" w:hanging="360"/>
      </w:pPr>
    </w:lvl>
    <w:lvl w:ilvl="8" w:tplc="215AD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90A1C"/>
    <w:multiLevelType w:val="hybridMultilevel"/>
    <w:tmpl w:val="1F848206"/>
    <w:lvl w:ilvl="0" w:tplc="DBF844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9B78B542" w:tentative="1">
      <w:start w:val="1"/>
      <w:numFmt w:val="lowerLetter"/>
      <w:lvlText w:val="%2."/>
      <w:lvlJc w:val="left"/>
      <w:pPr>
        <w:ind w:left="1440" w:hanging="360"/>
      </w:pPr>
    </w:lvl>
    <w:lvl w:ilvl="2" w:tplc="142C3524" w:tentative="1">
      <w:start w:val="1"/>
      <w:numFmt w:val="lowerRoman"/>
      <w:lvlText w:val="%3."/>
      <w:lvlJc w:val="right"/>
      <w:pPr>
        <w:ind w:left="2160" w:hanging="180"/>
      </w:pPr>
    </w:lvl>
    <w:lvl w:ilvl="3" w:tplc="28EE9FD2" w:tentative="1">
      <w:start w:val="1"/>
      <w:numFmt w:val="decimal"/>
      <w:lvlText w:val="%4."/>
      <w:lvlJc w:val="left"/>
      <w:pPr>
        <w:ind w:left="2880" w:hanging="360"/>
      </w:pPr>
    </w:lvl>
    <w:lvl w:ilvl="4" w:tplc="A6745F64" w:tentative="1">
      <w:start w:val="1"/>
      <w:numFmt w:val="lowerLetter"/>
      <w:lvlText w:val="%5."/>
      <w:lvlJc w:val="left"/>
      <w:pPr>
        <w:ind w:left="3600" w:hanging="360"/>
      </w:pPr>
    </w:lvl>
    <w:lvl w:ilvl="5" w:tplc="0FC0911E" w:tentative="1">
      <w:start w:val="1"/>
      <w:numFmt w:val="lowerRoman"/>
      <w:lvlText w:val="%6."/>
      <w:lvlJc w:val="right"/>
      <w:pPr>
        <w:ind w:left="4320" w:hanging="180"/>
      </w:pPr>
    </w:lvl>
    <w:lvl w:ilvl="6" w:tplc="90CEAF4E" w:tentative="1">
      <w:start w:val="1"/>
      <w:numFmt w:val="decimal"/>
      <w:lvlText w:val="%7."/>
      <w:lvlJc w:val="left"/>
      <w:pPr>
        <w:ind w:left="5040" w:hanging="360"/>
      </w:pPr>
    </w:lvl>
    <w:lvl w:ilvl="7" w:tplc="D97AA61C" w:tentative="1">
      <w:start w:val="1"/>
      <w:numFmt w:val="lowerLetter"/>
      <w:lvlText w:val="%8."/>
      <w:lvlJc w:val="left"/>
      <w:pPr>
        <w:ind w:left="5760" w:hanging="360"/>
      </w:pPr>
    </w:lvl>
    <w:lvl w:ilvl="8" w:tplc="306C26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78768">
    <w:abstractNumId w:val="0"/>
  </w:num>
  <w:num w:numId="2" w16cid:durableId="946236969">
    <w:abstractNumId w:val="2"/>
  </w:num>
  <w:num w:numId="3" w16cid:durableId="375325070">
    <w:abstractNumId w:val="1"/>
  </w:num>
  <w:num w:numId="4" w16cid:durableId="242614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5A"/>
    <w:rsid w:val="000006DA"/>
    <w:rsid w:val="00005FC4"/>
    <w:rsid w:val="000071D2"/>
    <w:rsid w:val="00007F87"/>
    <w:rsid w:val="000114EC"/>
    <w:rsid w:val="00014AB6"/>
    <w:rsid w:val="00015EC8"/>
    <w:rsid w:val="000166F2"/>
    <w:rsid w:val="00023ADC"/>
    <w:rsid w:val="0004557D"/>
    <w:rsid w:val="00052011"/>
    <w:rsid w:val="000531AE"/>
    <w:rsid w:val="00053200"/>
    <w:rsid w:val="00064EB7"/>
    <w:rsid w:val="00070F50"/>
    <w:rsid w:val="00074D94"/>
    <w:rsid w:val="000756B5"/>
    <w:rsid w:val="000808D8"/>
    <w:rsid w:val="000908A6"/>
    <w:rsid w:val="00095D1F"/>
    <w:rsid w:val="000B025D"/>
    <w:rsid w:val="000B1F5A"/>
    <w:rsid w:val="000B4AD7"/>
    <w:rsid w:val="000C0EBE"/>
    <w:rsid w:val="000C3091"/>
    <w:rsid w:val="000C3F62"/>
    <w:rsid w:val="000C56EA"/>
    <w:rsid w:val="000F3044"/>
    <w:rsid w:val="000F371D"/>
    <w:rsid w:val="001128EB"/>
    <w:rsid w:val="00115CC4"/>
    <w:rsid w:val="001224D5"/>
    <w:rsid w:val="00133C1B"/>
    <w:rsid w:val="001515F3"/>
    <w:rsid w:val="00154527"/>
    <w:rsid w:val="00154900"/>
    <w:rsid w:val="001559B6"/>
    <w:rsid w:val="00187C2C"/>
    <w:rsid w:val="00190B54"/>
    <w:rsid w:val="001923F1"/>
    <w:rsid w:val="00193D48"/>
    <w:rsid w:val="001A00EA"/>
    <w:rsid w:val="001A1C4C"/>
    <w:rsid w:val="001B2032"/>
    <w:rsid w:val="001C2C1E"/>
    <w:rsid w:val="001E0827"/>
    <w:rsid w:val="001E0CF0"/>
    <w:rsid w:val="001F4DE7"/>
    <w:rsid w:val="001F7A46"/>
    <w:rsid w:val="002010BC"/>
    <w:rsid w:val="00204981"/>
    <w:rsid w:val="00217793"/>
    <w:rsid w:val="00217BF1"/>
    <w:rsid w:val="00232A73"/>
    <w:rsid w:val="00241A5D"/>
    <w:rsid w:val="00243C83"/>
    <w:rsid w:val="00247750"/>
    <w:rsid w:val="00254BE0"/>
    <w:rsid w:val="00257EF0"/>
    <w:rsid w:val="0028213C"/>
    <w:rsid w:val="002934CE"/>
    <w:rsid w:val="00295FF0"/>
    <w:rsid w:val="002B34FE"/>
    <w:rsid w:val="002B6A7F"/>
    <w:rsid w:val="002C2326"/>
    <w:rsid w:val="002C74CE"/>
    <w:rsid w:val="002C7FAB"/>
    <w:rsid w:val="002D4B10"/>
    <w:rsid w:val="002E1D20"/>
    <w:rsid w:val="002E3C44"/>
    <w:rsid w:val="002F48BF"/>
    <w:rsid w:val="002F69AB"/>
    <w:rsid w:val="002F7E8E"/>
    <w:rsid w:val="00301181"/>
    <w:rsid w:val="00303600"/>
    <w:rsid w:val="003039C5"/>
    <w:rsid w:val="003151D2"/>
    <w:rsid w:val="00316D60"/>
    <w:rsid w:val="00317CFE"/>
    <w:rsid w:val="00320B45"/>
    <w:rsid w:val="00346367"/>
    <w:rsid w:val="00353762"/>
    <w:rsid w:val="003549E5"/>
    <w:rsid w:val="003575DA"/>
    <w:rsid w:val="00371439"/>
    <w:rsid w:val="003725D6"/>
    <w:rsid w:val="003734B4"/>
    <w:rsid w:val="00374A75"/>
    <w:rsid w:val="003824C9"/>
    <w:rsid w:val="00386F2C"/>
    <w:rsid w:val="00395807"/>
    <w:rsid w:val="003A0FA7"/>
    <w:rsid w:val="003A5557"/>
    <w:rsid w:val="003A60D2"/>
    <w:rsid w:val="003A61A1"/>
    <w:rsid w:val="003A6DE8"/>
    <w:rsid w:val="003B5259"/>
    <w:rsid w:val="003B7257"/>
    <w:rsid w:val="003C20ED"/>
    <w:rsid w:val="003C4FA3"/>
    <w:rsid w:val="003D2760"/>
    <w:rsid w:val="003D4663"/>
    <w:rsid w:val="003D5E8E"/>
    <w:rsid w:val="003D7D44"/>
    <w:rsid w:val="003F0CE4"/>
    <w:rsid w:val="0040085A"/>
    <w:rsid w:val="00416C11"/>
    <w:rsid w:val="00417C6D"/>
    <w:rsid w:val="0042198C"/>
    <w:rsid w:val="00436FE8"/>
    <w:rsid w:val="00443501"/>
    <w:rsid w:val="0045588C"/>
    <w:rsid w:val="00455D80"/>
    <w:rsid w:val="00471D25"/>
    <w:rsid w:val="00473D7C"/>
    <w:rsid w:val="0047583F"/>
    <w:rsid w:val="004765E0"/>
    <w:rsid w:val="00477F2E"/>
    <w:rsid w:val="0048290A"/>
    <w:rsid w:val="00483594"/>
    <w:rsid w:val="00484382"/>
    <w:rsid w:val="00484F62"/>
    <w:rsid w:val="0048558B"/>
    <w:rsid w:val="00490652"/>
    <w:rsid w:val="004B06A1"/>
    <w:rsid w:val="004C44F0"/>
    <w:rsid w:val="004D34D1"/>
    <w:rsid w:val="004D6C7A"/>
    <w:rsid w:val="004E59EC"/>
    <w:rsid w:val="004F07FB"/>
    <w:rsid w:val="004F0BD7"/>
    <w:rsid w:val="004F26A6"/>
    <w:rsid w:val="004F3057"/>
    <w:rsid w:val="004F51C1"/>
    <w:rsid w:val="004F6133"/>
    <w:rsid w:val="004F78ED"/>
    <w:rsid w:val="004F7E72"/>
    <w:rsid w:val="00501211"/>
    <w:rsid w:val="00504ED5"/>
    <w:rsid w:val="00512631"/>
    <w:rsid w:val="00514B33"/>
    <w:rsid w:val="005268AA"/>
    <w:rsid w:val="005273CD"/>
    <w:rsid w:val="00530DC4"/>
    <w:rsid w:val="005405B7"/>
    <w:rsid w:val="0054075C"/>
    <w:rsid w:val="00554F94"/>
    <w:rsid w:val="005558BA"/>
    <w:rsid w:val="00557F79"/>
    <w:rsid w:val="0056309B"/>
    <w:rsid w:val="00567B70"/>
    <w:rsid w:val="00571E80"/>
    <w:rsid w:val="00576287"/>
    <w:rsid w:val="00577B06"/>
    <w:rsid w:val="00596112"/>
    <w:rsid w:val="005A12BB"/>
    <w:rsid w:val="005A13F1"/>
    <w:rsid w:val="005A2744"/>
    <w:rsid w:val="005A5BF7"/>
    <w:rsid w:val="005B526E"/>
    <w:rsid w:val="005D1AB3"/>
    <w:rsid w:val="005E1398"/>
    <w:rsid w:val="005E5184"/>
    <w:rsid w:val="005E6BF1"/>
    <w:rsid w:val="005F40AD"/>
    <w:rsid w:val="005F5D0D"/>
    <w:rsid w:val="005F6BB5"/>
    <w:rsid w:val="00602A30"/>
    <w:rsid w:val="00607E6D"/>
    <w:rsid w:val="00616397"/>
    <w:rsid w:val="00624AE4"/>
    <w:rsid w:val="00627F50"/>
    <w:rsid w:val="00644F94"/>
    <w:rsid w:val="00664CBA"/>
    <w:rsid w:val="006740CA"/>
    <w:rsid w:val="006749A7"/>
    <w:rsid w:val="00681909"/>
    <w:rsid w:val="00683FA3"/>
    <w:rsid w:val="006853F6"/>
    <w:rsid w:val="00687DB6"/>
    <w:rsid w:val="00696F71"/>
    <w:rsid w:val="006A353B"/>
    <w:rsid w:val="006A60D0"/>
    <w:rsid w:val="006B50D7"/>
    <w:rsid w:val="006B6107"/>
    <w:rsid w:val="006C4695"/>
    <w:rsid w:val="006C5D86"/>
    <w:rsid w:val="006D174D"/>
    <w:rsid w:val="006D42E0"/>
    <w:rsid w:val="006D7041"/>
    <w:rsid w:val="006E65F0"/>
    <w:rsid w:val="006F0B6A"/>
    <w:rsid w:val="00700A80"/>
    <w:rsid w:val="00703ADC"/>
    <w:rsid w:val="007045A7"/>
    <w:rsid w:val="0071042C"/>
    <w:rsid w:val="007114C9"/>
    <w:rsid w:val="0072648D"/>
    <w:rsid w:val="00726B6A"/>
    <w:rsid w:val="00727A6B"/>
    <w:rsid w:val="00743FC9"/>
    <w:rsid w:val="0074567C"/>
    <w:rsid w:val="007508CD"/>
    <w:rsid w:val="00764452"/>
    <w:rsid w:val="00764EFA"/>
    <w:rsid w:val="00776836"/>
    <w:rsid w:val="007815F5"/>
    <w:rsid w:val="00781C99"/>
    <w:rsid w:val="007841C9"/>
    <w:rsid w:val="00797BBE"/>
    <w:rsid w:val="007A17D6"/>
    <w:rsid w:val="007A21EC"/>
    <w:rsid w:val="007A5403"/>
    <w:rsid w:val="007B74F8"/>
    <w:rsid w:val="007B75F7"/>
    <w:rsid w:val="007D5052"/>
    <w:rsid w:val="007F4020"/>
    <w:rsid w:val="007F412F"/>
    <w:rsid w:val="007F6A52"/>
    <w:rsid w:val="008016DA"/>
    <w:rsid w:val="00802FC3"/>
    <w:rsid w:val="00813238"/>
    <w:rsid w:val="0082070F"/>
    <w:rsid w:val="00826F12"/>
    <w:rsid w:val="008276C2"/>
    <w:rsid w:val="008350CD"/>
    <w:rsid w:val="00840A3C"/>
    <w:rsid w:val="00843B6D"/>
    <w:rsid w:val="00862D0C"/>
    <w:rsid w:val="008636EC"/>
    <w:rsid w:val="00863C13"/>
    <w:rsid w:val="008734AF"/>
    <w:rsid w:val="008740A9"/>
    <w:rsid w:val="00875F72"/>
    <w:rsid w:val="00880618"/>
    <w:rsid w:val="008844AA"/>
    <w:rsid w:val="00890CEE"/>
    <w:rsid w:val="00895859"/>
    <w:rsid w:val="008A2A4F"/>
    <w:rsid w:val="008A3810"/>
    <w:rsid w:val="008B5A38"/>
    <w:rsid w:val="008C5AC2"/>
    <w:rsid w:val="008D0548"/>
    <w:rsid w:val="008D2A96"/>
    <w:rsid w:val="008E48C8"/>
    <w:rsid w:val="008E535E"/>
    <w:rsid w:val="008F4CF2"/>
    <w:rsid w:val="00903D7D"/>
    <w:rsid w:val="00910D08"/>
    <w:rsid w:val="0091204A"/>
    <w:rsid w:val="0092415F"/>
    <w:rsid w:val="009241CD"/>
    <w:rsid w:val="009308BB"/>
    <w:rsid w:val="00934041"/>
    <w:rsid w:val="0094500E"/>
    <w:rsid w:val="00945586"/>
    <w:rsid w:val="00946B5D"/>
    <w:rsid w:val="009516B9"/>
    <w:rsid w:val="009548B5"/>
    <w:rsid w:val="00961A96"/>
    <w:rsid w:val="009632A0"/>
    <w:rsid w:val="00975C2C"/>
    <w:rsid w:val="00980C3E"/>
    <w:rsid w:val="009836BB"/>
    <w:rsid w:val="00990E32"/>
    <w:rsid w:val="00995C6A"/>
    <w:rsid w:val="009A0B55"/>
    <w:rsid w:val="009A1DA3"/>
    <w:rsid w:val="009A4D55"/>
    <w:rsid w:val="009B0173"/>
    <w:rsid w:val="009B3522"/>
    <w:rsid w:val="009B7F0D"/>
    <w:rsid w:val="009C282E"/>
    <w:rsid w:val="009C774D"/>
    <w:rsid w:val="009D131A"/>
    <w:rsid w:val="009D1375"/>
    <w:rsid w:val="009E1C4D"/>
    <w:rsid w:val="009E3C70"/>
    <w:rsid w:val="009E6398"/>
    <w:rsid w:val="009F5B65"/>
    <w:rsid w:val="009F6B2A"/>
    <w:rsid w:val="00A01FE5"/>
    <w:rsid w:val="00A03AD8"/>
    <w:rsid w:val="00A06536"/>
    <w:rsid w:val="00A14DA1"/>
    <w:rsid w:val="00A23D41"/>
    <w:rsid w:val="00A32267"/>
    <w:rsid w:val="00A417E8"/>
    <w:rsid w:val="00A41B61"/>
    <w:rsid w:val="00A60E22"/>
    <w:rsid w:val="00A75A71"/>
    <w:rsid w:val="00A8096A"/>
    <w:rsid w:val="00A82651"/>
    <w:rsid w:val="00A84FD0"/>
    <w:rsid w:val="00AA25F7"/>
    <w:rsid w:val="00AA5F24"/>
    <w:rsid w:val="00AA71A7"/>
    <w:rsid w:val="00AB2A00"/>
    <w:rsid w:val="00AC4F96"/>
    <w:rsid w:val="00AD1A96"/>
    <w:rsid w:val="00AE1FF1"/>
    <w:rsid w:val="00AF0631"/>
    <w:rsid w:val="00AF0AFD"/>
    <w:rsid w:val="00AF23BA"/>
    <w:rsid w:val="00AF4610"/>
    <w:rsid w:val="00AF4A60"/>
    <w:rsid w:val="00AF4D4F"/>
    <w:rsid w:val="00B00E4E"/>
    <w:rsid w:val="00B16205"/>
    <w:rsid w:val="00B313B5"/>
    <w:rsid w:val="00B400A0"/>
    <w:rsid w:val="00B4047A"/>
    <w:rsid w:val="00B42302"/>
    <w:rsid w:val="00B4356D"/>
    <w:rsid w:val="00B6368E"/>
    <w:rsid w:val="00B704AD"/>
    <w:rsid w:val="00B8010B"/>
    <w:rsid w:val="00B80444"/>
    <w:rsid w:val="00B807E2"/>
    <w:rsid w:val="00B81168"/>
    <w:rsid w:val="00B82F9A"/>
    <w:rsid w:val="00BA05FD"/>
    <w:rsid w:val="00BA1055"/>
    <w:rsid w:val="00BA1A97"/>
    <w:rsid w:val="00BA7FE5"/>
    <w:rsid w:val="00BB34D9"/>
    <w:rsid w:val="00BB5D27"/>
    <w:rsid w:val="00BC3D8D"/>
    <w:rsid w:val="00BC784D"/>
    <w:rsid w:val="00BD28AA"/>
    <w:rsid w:val="00BD7627"/>
    <w:rsid w:val="00BE41E6"/>
    <w:rsid w:val="00BE69A6"/>
    <w:rsid w:val="00C040EA"/>
    <w:rsid w:val="00C05E5E"/>
    <w:rsid w:val="00C0733D"/>
    <w:rsid w:val="00C14CC9"/>
    <w:rsid w:val="00C16C9A"/>
    <w:rsid w:val="00C21B8A"/>
    <w:rsid w:val="00C2326F"/>
    <w:rsid w:val="00C33F65"/>
    <w:rsid w:val="00C36260"/>
    <w:rsid w:val="00C61CD7"/>
    <w:rsid w:val="00C61CF6"/>
    <w:rsid w:val="00C62FE1"/>
    <w:rsid w:val="00C67C9C"/>
    <w:rsid w:val="00C7262E"/>
    <w:rsid w:val="00C76A44"/>
    <w:rsid w:val="00C77989"/>
    <w:rsid w:val="00C8117F"/>
    <w:rsid w:val="00C82963"/>
    <w:rsid w:val="00C83C4F"/>
    <w:rsid w:val="00C86EFA"/>
    <w:rsid w:val="00C92F79"/>
    <w:rsid w:val="00CA3FFC"/>
    <w:rsid w:val="00CA4A22"/>
    <w:rsid w:val="00CB050D"/>
    <w:rsid w:val="00CC2FE9"/>
    <w:rsid w:val="00CC7D2F"/>
    <w:rsid w:val="00CC7DE5"/>
    <w:rsid w:val="00CD1046"/>
    <w:rsid w:val="00CE65A3"/>
    <w:rsid w:val="00CF1527"/>
    <w:rsid w:val="00CF7D05"/>
    <w:rsid w:val="00D00E5D"/>
    <w:rsid w:val="00D02518"/>
    <w:rsid w:val="00D064B8"/>
    <w:rsid w:val="00D10C3F"/>
    <w:rsid w:val="00D11CED"/>
    <w:rsid w:val="00D1498E"/>
    <w:rsid w:val="00D4009B"/>
    <w:rsid w:val="00D4045F"/>
    <w:rsid w:val="00D44286"/>
    <w:rsid w:val="00D5149A"/>
    <w:rsid w:val="00D54F23"/>
    <w:rsid w:val="00D600C1"/>
    <w:rsid w:val="00D6178A"/>
    <w:rsid w:val="00D72E3E"/>
    <w:rsid w:val="00D92FF8"/>
    <w:rsid w:val="00DA5F62"/>
    <w:rsid w:val="00DB4811"/>
    <w:rsid w:val="00DB52AB"/>
    <w:rsid w:val="00DC1F13"/>
    <w:rsid w:val="00DC7865"/>
    <w:rsid w:val="00DC7F4F"/>
    <w:rsid w:val="00DE3486"/>
    <w:rsid w:val="00DE7F2F"/>
    <w:rsid w:val="00E04422"/>
    <w:rsid w:val="00E066FE"/>
    <w:rsid w:val="00E23430"/>
    <w:rsid w:val="00E24A0E"/>
    <w:rsid w:val="00E50D5E"/>
    <w:rsid w:val="00E546C7"/>
    <w:rsid w:val="00E54FD6"/>
    <w:rsid w:val="00E57A39"/>
    <w:rsid w:val="00E73242"/>
    <w:rsid w:val="00E766B8"/>
    <w:rsid w:val="00E80F07"/>
    <w:rsid w:val="00E94273"/>
    <w:rsid w:val="00E946FF"/>
    <w:rsid w:val="00E9642C"/>
    <w:rsid w:val="00EA02FD"/>
    <w:rsid w:val="00EB7660"/>
    <w:rsid w:val="00EC0FCF"/>
    <w:rsid w:val="00EC2416"/>
    <w:rsid w:val="00ED78B5"/>
    <w:rsid w:val="00EE646B"/>
    <w:rsid w:val="00F00CF3"/>
    <w:rsid w:val="00F03E68"/>
    <w:rsid w:val="00F051B6"/>
    <w:rsid w:val="00F21F4E"/>
    <w:rsid w:val="00F260EF"/>
    <w:rsid w:val="00F31105"/>
    <w:rsid w:val="00F32AB6"/>
    <w:rsid w:val="00F32C8F"/>
    <w:rsid w:val="00F40C68"/>
    <w:rsid w:val="00F42247"/>
    <w:rsid w:val="00F63C91"/>
    <w:rsid w:val="00F64A33"/>
    <w:rsid w:val="00F650BF"/>
    <w:rsid w:val="00F70F28"/>
    <w:rsid w:val="00F85B15"/>
    <w:rsid w:val="00F91AE2"/>
    <w:rsid w:val="00FA02B9"/>
    <w:rsid w:val="00FA0DE1"/>
    <w:rsid w:val="00FA4FFC"/>
    <w:rsid w:val="00FA5524"/>
    <w:rsid w:val="00FB7B45"/>
    <w:rsid w:val="00FC0D14"/>
    <w:rsid w:val="00FC227C"/>
    <w:rsid w:val="00FC3721"/>
    <w:rsid w:val="00FC7F90"/>
    <w:rsid w:val="00FE6A62"/>
    <w:rsid w:val="00FE6C4A"/>
    <w:rsid w:val="00FF0261"/>
    <w:rsid w:val="00FF21B0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F6C2"/>
  <w15:docId w15:val="{B6464428-75B0-46B3-8DB1-005725A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0085A"/>
  </w:style>
  <w:style w:type="paragraph" w:styleId="Footer">
    <w:name w:val="footer"/>
    <w:basedOn w:val="Normal"/>
    <w:link w:val="Footer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0085A"/>
  </w:style>
  <w:style w:type="paragraph" w:styleId="BalloonText">
    <w:name w:val="Balloon Text"/>
    <w:basedOn w:val="Normal"/>
    <w:link w:val="BalloonTextChar"/>
    <w:uiPriority w:val="99"/>
    <w:semiHidden/>
    <w:unhideWhenUsed/>
    <w:rsid w:val="00400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20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59"/>
    <w:rsid w:val="004D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p-k@gelisim.edu.tr" TargetMode="External"/><Relationship Id="rId2" Type="http://schemas.openxmlformats.org/officeDocument/2006/relationships/hyperlink" Target="https://bapk.gelisim.edu.tr" TargetMode="External"/><Relationship Id="rId1" Type="http://schemas.openxmlformats.org/officeDocument/2006/relationships/hyperlink" Target="http://www.gelis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BARUT</dc:creator>
  <cp:lastModifiedBy>serap yeşilkır</cp:lastModifiedBy>
  <cp:revision>49</cp:revision>
  <cp:lastPrinted>2022-10-17T12:13:00Z</cp:lastPrinted>
  <dcterms:created xsi:type="dcterms:W3CDTF">2022-09-05T10:24:00Z</dcterms:created>
  <dcterms:modified xsi:type="dcterms:W3CDTF">2025-01-02T14:36:00Z</dcterms:modified>
</cp:coreProperties>
</file>